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211C00" w:rsidRDefault="009533DB" w:rsidP="00355052">
      <w:pPr>
        <w:ind w:left="-540" w:right="5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211C00">
        <w:rPr>
          <w:rFonts w:ascii="Calibri" w:hAnsi="Calibri"/>
          <w:sz w:val="20"/>
          <w:szCs w:val="20"/>
        </w:rPr>
        <w:t>15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34D0A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</w:t>
      </w:r>
    </w:p>
    <w:p w:rsidR="00C750D0" w:rsidRDefault="00185418" w:rsidP="00211C00">
      <w:pPr>
        <w:ind w:left="6540" w:right="57" w:firstLine="54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634D0A">
        <w:rPr>
          <w:rFonts w:ascii="Calibri" w:hAnsi="Calibri"/>
          <w:color w:val="000000"/>
          <w:sz w:val="20"/>
          <w:szCs w:val="20"/>
        </w:rPr>
        <w:t>2016</w:t>
      </w:r>
      <w:r>
        <w:rPr>
          <w:rFonts w:ascii="Calibri" w:hAnsi="Calibri"/>
          <w:color w:val="000000"/>
          <w:sz w:val="20"/>
          <w:szCs w:val="20"/>
        </w:rPr>
        <w:t>-0</w:t>
      </w:r>
      <w:r w:rsidR="00211C00">
        <w:rPr>
          <w:rFonts w:ascii="Calibri" w:hAnsi="Calibri"/>
          <w:color w:val="000000"/>
          <w:sz w:val="20"/>
          <w:szCs w:val="20"/>
        </w:rPr>
        <w:t>8-17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82619A" w:rsidRPr="00BC4ADF" w:rsidRDefault="00211C00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300475</w:t>
            </w:r>
            <w:r w:rsidR="000F553A">
              <w:rPr>
                <w:rFonts w:ascii="Arial Narrow" w:hAnsi="Arial Narrow"/>
                <w:b/>
                <w:i/>
                <w:sz w:val="22"/>
                <w:szCs w:val="22"/>
              </w:rPr>
              <w:t>-</w:t>
            </w:r>
            <w:r w:rsidR="00842525"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201</w:t>
            </w:r>
            <w:r w:rsidR="00634D0A">
              <w:rPr>
                <w:rFonts w:ascii="Arial Narrow" w:hAnsi="Arial Narrow"/>
                <w:b/>
                <w:i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08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34D0A">
              <w:rPr>
                <w:rFonts w:ascii="Arial Narrow" w:hAnsi="Arial Narrow" w:cs="Arial"/>
                <w:sz w:val="22"/>
                <w:szCs w:val="22"/>
              </w:rPr>
              <w:t>-2016</w:t>
            </w:r>
            <w:r w:rsidR="000F55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i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oraz w siedzibie </w:t>
            </w:r>
          </w:p>
          <w:p w:rsidR="00DF12B8" w:rsidRPr="00BC12B1" w:rsidRDefault="0082619A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BC4ADF">
              <w:rPr>
                <w:rFonts w:ascii="Arial Narrow" w:hAnsi="Arial Narrow" w:cs="Arial"/>
                <w:sz w:val="22"/>
                <w:szCs w:val="22"/>
              </w:rPr>
              <w:t>zamawiającego -</w:t>
            </w:r>
            <w:r w:rsidRPr="00BC4ADF">
              <w:rPr>
                <w:rFonts w:ascii="Arial Narrow" w:hAnsi="Arial Narrow"/>
                <w:sz w:val="22"/>
                <w:szCs w:val="22"/>
              </w:rPr>
              <w:t>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</w:t>
      </w:r>
      <w:r w:rsidR="003202FA" w:rsidRPr="00BC4DF9">
        <w:rPr>
          <w:rFonts w:asciiTheme="minorHAnsi" w:hAnsiTheme="minorHAnsi"/>
          <w:b/>
          <w:i/>
          <w:sz w:val="20"/>
          <w:szCs w:val="20"/>
        </w:rPr>
        <w:t xml:space="preserve">na systematyczne dostawy; </w:t>
      </w:r>
      <w:r w:rsidR="00211C00">
        <w:rPr>
          <w:rFonts w:asciiTheme="minorHAnsi" w:hAnsiTheme="minorHAnsi"/>
          <w:b/>
          <w:i/>
          <w:sz w:val="20"/>
          <w:szCs w:val="20"/>
        </w:rPr>
        <w:t>leki</w:t>
      </w:r>
      <w:r w:rsidR="000F553A" w:rsidRPr="00BC4DF9">
        <w:rPr>
          <w:rFonts w:asciiTheme="minorHAnsi" w:hAnsiTheme="minorHAnsi"/>
          <w:b/>
          <w:i/>
          <w:sz w:val="20"/>
          <w:szCs w:val="20"/>
        </w:rPr>
        <w:t xml:space="preserve"> do programu</w:t>
      </w:r>
      <w:r w:rsidR="00842525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lekowego </w:t>
      </w:r>
      <w:r w:rsidR="00211C00">
        <w:rPr>
          <w:rFonts w:asciiTheme="minorHAnsi" w:hAnsiTheme="minorHAnsi"/>
          <w:b/>
          <w:i/>
          <w:sz w:val="20"/>
          <w:szCs w:val="20"/>
        </w:rPr>
        <w:t xml:space="preserve">w kontynuacji leczenia wg zadania nr  i nr 2,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11C00">
        <w:rPr>
          <w:rFonts w:asciiTheme="minorHAnsi" w:hAnsiTheme="minorHAnsi"/>
          <w:b/>
          <w:i/>
          <w:sz w:val="20"/>
          <w:szCs w:val="20"/>
        </w:rPr>
        <w:t>– sukcesywnie przez okres 5</w:t>
      </w:r>
      <w:r w:rsidR="00EF69F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mi</w:t>
      </w:r>
      <w:r w:rsidR="000F553A">
        <w:rPr>
          <w:rFonts w:asciiTheme="minorHAnsi" w:hAnsiTheme="minorHAnsi"/>
          <w:b/>
          <w:i/>
          <w:sz w:val="20"/>
          <w:szCs w:val="20"/>
        </w:rPr>
        <w:t xml:space="preserve">esięcy, </w:t>
      </w:r>
    </w:p>
    <w:p w:rsidR="00BC4DF9" w:rsidRPr="00BC12B1" w:rsidRDefault="00BC4DF9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</w:t>
      </w:r>
      <w:r w:rsidR="00211C00">
        <w:rPr>
          <w:rFonts w:ascii="Calibri" w:hAnsi="Calibri"/>
          <w:color w:val="000000"/>
          <w:sz w:val="20"/>
          <w:szCs w:val="20"/>
        </w:rPr>
        <w:t xml:space="preserve"> </w:t>
      </w:r>
      <w:r w:rsidR="005F19D5" w:rsidRPr="001966E2">
        <w:rPr>
          <w:rFonts w:ascii="Calibri" w:hAnsi="Calibri"/>
          <w:color w:val="000000"/>
          <w:sz w:val="20"/>
          <w:szCs w:val="20"/>
        </w:rPr>
        <w:t>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7648F9" w:rsidRPr="00395FD2" w:rsidRDefault="00A020A7" w:rsidP="00395FD2">
      <w:pPr>
        <w:ind w:right="-426"/>
        <w:rPr>
          <w:rFonts w:ascii="Calibri" w:hAnsi="Calibri" w:cs="Calibri"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1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185418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211C00">
        <w:rPr>
          <w:rFonts w:ascii="Calibri" w:hAnsi="Calibri"/>
          <w:b/>
          <w:color w:val="000000"/>
          <w:sz w:val="20"/>
          <w:szCs w:val="20"/>
        </w:rPr>
        <w:t xml:space="preserve"> Konsorcjum firm; PGF </w:t>
      </w:r>
      <w:proofErr w:type="spellStart"/>
      <w:r w:rsidR="00211C00">
        <w:rPr>
          <w:rFonts w:ascii="Calibri" w:hAnsi="Calibri"/>
          <w:b/>
          <w:color w:val="000000"/>
          <w:sz w:val="20"/>
          <w:szCs w:val="20"/>
        </w:rPr>
        <w:t>Urtica</w:t>
      </w:r>
      <w:proofErr w:type="spellEnd"/>
      <w:r w:rsidR="00211C00">
        <w:rPr>
          <w:rFonts w:ascii="Calibri" w:hAnsi="Calibri"/>
          <w:b/>
          <w:color w:val="000000"/>
          <w:sz w:val="20"/>
          <w:szCs w:val="20"/>
        </w:rPr>
        <w:t xml:space="preserve"> Sp. z o. o. (Lider) 54-613 Wrocław ul. Krzemieniecka 120 + PGF S. A 91-342 </w:t>
      </w:r>
      <w:proofErr w:type="spellStart"/>
      <w:r w:rsidR="00211C00">
        <w:rPr>
          <w:rFonts w:ascii="Calibri" w:hAnsi="Calibri"/>
          <w:b/>
          <w:color w:val="000000"/>
          <w:sz w:val="20"/>
          <w:szCs w:val="20"/>
        </w:rPr>
        <w:t>Łódż</w:t>
      </w:r>
      <w:proofErr w:type="spellEnd"/>
      <w:r w:rsidR="00211C00">
        <w:rPr>
          <w:rFonts w:ascii="Calibri" w:hAnsi="Calibri"/>
          <w:b/>
          <w:color w:val="000000"/>
          <w:sz w:val="20"/>
          <w:szCs w:val="20"/>
        </w:rPr>
        <w:t xml:space="preserve"> ul. Zbąszyńska 3</w:t>
      </w:r>
    </w:p>
    <w:p w:rsidR="00016B6C" w:rsidRPr="00016B6C" w:rsidRDefault="00A020A7" w:rsidP="00016B6C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2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121E94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211C00" w:rsidRPr="00016B6C">
        <w:rPr>
          <w:rFonts w:ascii="Calibri" w:hAnsi="Calibri" w:cs="Calibri"/>
          <w:b/>
          <w:color w:val="262626"/>
          <w:sz w:val="20"/>
          <w:szCs w:val="20"/>
        </w:rPr>
        <w:t>Konsorcjum firm; Farmacol S. A &amp; Farmacol-Logistyka sp. o. o. 40-541 Katowice ul. Rzepakowa 2</w:t>
      </w:r>
    </w:p>
    <w:p w:rsidR="005F19D5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F6269E">
        <w:rPr>
          <w:rFonts w:ascii="Calibri" w:hAnsi="Calibri"/>
          <w:color w:val="000000"/>
          <w:sz w:val="20"/>
          <w:szCs w:val="20"/>
        </w:rPr>
        <w:t xml:space="preserve">ryterium wyboru </w:t>
      </w:r>
      <w:r w:rsidR="007648F9">
        <w:rPr>
          <w:rFonts w:ascii="Calibri" w:hAnsi="Calibri"/>
          <w:color w:val="000000"/>
          <w:sz w:val="20"/>
          <w:szCs w:val="20"/>
        </w:rPr>
        <w:t xml:space="preserve">najkorzystniejszej </w:t>
      </w:r>
      <w:r w:rsidR="00BC4DF9">
        <w:rPr>
          <w:rFonts w:ascii="Calibri" w:hAnsi="Calibri"/>
          <w:color w:val="000000"/>
          <w:sz w:val="20"/>
          <w:szCs w:val="20"/>
        </w:rPr>
        <w:t>oferty;</w:t>
      </w:r>
      <w:r w:rsidR="007648F9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>- cena  9</w:t>
      </w:r>
      <w:r w:rsidR="008977C0">
        <w:rPr>
          <w:rFonts w:ascii="Calibri" w:hAnsi="Calibri"/>
          <w:color w:val="000000"/>
          <w:sz w:val="20"/>
          <w:szCs w:val="20"/>
        </w:rPr>
        <w:t>9</w:t>
      </w:r>
      <w:r w:rsidRPr="001966E2">
        <w:rPr>
          <w:rFonts w:ascii="Calibri" w:hAnsi="Calibri"/>
          <w:color w:val="000000"/>
          <w:sz w:val="20"/>
          <w:szCs w:val="20"/>
        </w:rPr>
        <w:t xml:space="preserve"> %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="008977C0">
        <w:rPr>
          <w:rFonts w:ascii="Calibri" w:hAnsi="Calibri"/>
          <w:color w:val="000000"/>
          <w:sz w:val="20"/>
          <w:szCs w:val="20"/>
        </w:rPr>
        <w:t>termin płatności</w:t>
      </w:r>
      <w:r w:rsidR="00185418">
        <w:rPr>
          <w:rFonts w:ascii="Calibri" w:hAnsi="Calibri"/>
          <w:color w:val="000000"/>
          <w:sz w:val="20"/>
          <w:szCs w:val="20"/>
        </w:rPr>
        <w:t xml:space="preserve"> </w:t>
      </w:r>
      <w:r w:rsidR="00211C00">
        <w:rPr>
          <w:rFonts w:ascii="Calibri" w:hAnsi="Calibri"/>
          <w:color w:val="000000"/>
          <w:sz w:val="20"/>
          <w:szCs w:val="20"/>
        </w:rPr>
        <w:t>min</w:t>
      </w:r>
      <w:r w:rsidR="009958D6">
        <w:rPr>
          <w:rFonts w:ascii="Calibri" w:hAnsi="Calibri"/>
          <w:color w:val="000000"/>
          <w:sz w:val="20"/>
          <w:szCs w:val="20"/>
        </w:rPr>
        <w:t>.</w:t>
      </w:r>
      <w:r w:rsidR="00211C00">
        <w:rPr>
          <w:rFonts w:ascii="Calibri" w:hAnsi="Calibri"/>
          <w:color w:val="000000"/>
          <w:sz w:val="20"/>
          <w:szCs w:val="20"/>
        </w:rPr>
        <w:t xml:space="preserve"> 60dni - </w:t>
      </w:r>
      <w:r w:rsidR="00F6269E">
        <w:rPr>
          <w:rFonts w:ascii="Calibri" w:hAnsi="Calibri"/>
          <w:color w:val="000000"/>
          <w:sz w:val="20"/>
          <w:szCs w:val="20"/>
        </w:rPr>
        <w:t xml:space="preserve">1% </w:t>
      </w:r>
      <w:r w:rsidRPr="001966E2">
        <w:rPr>
          <w:rFonts w:ascii="Calibri" w:hAnsi="Calibri"/>
          <w:color w:val="000000"/>
          <w:sz w:val="20"/>
          <w:szCs w:val="20"/>
        </w:rPr>
        <w:t>w/w Wykonawc</w:t>
      </w:r>
      <w:r w:rsidR="00F71636">
        <w:rPr>
          <w:rFonts w:ascii="Calibri" w:hAnsi="Calibri"/>
          <w:color w:val="000000"/>
          <w:sz w:val="20"/>
          <w:szCs w:val="20"/>
        </w:rPr>
        <w:t>y  spełnili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podmioto</w:t>
      </w:r>
      <w:r w:rsidR="00185418">
        <w:rPr>
          <w:rFonts w:ascii="Calibri" w:hAnsi="Calibri"/>
          <w:color w:val="000000"/>
          <w:sz w:val="20"/>
          <w:szCs w:val="20"/>
        </w:rPr>
        <w:t>wym i przedmiotowym oraz złoży</w:t>
      </w:r>
      <w:r w:rsidR="00F71636">
        <w:rPr>
          <w:rFonts w:ascii="Calibri" w:hAnsi="Calibri"/>
          <w:color w:val="000000"/>
          <w:sz w:val="20"/>
          <w:szCs w:val="20"/>
        </w:rPr>
        <w:t>li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="007648F9">
        <w:rPr>
          <w:rFonts w:ascii="Calibri" w:hAnsi="Calibri"/>
          <w:color w:val="000000"/>
          <w:sz w:val="20"/>
          <w:szCs w:val="20"/>
        </w:rPr>
        <w:t xml:space="preserve">  nie podlegające</w:t>
      </w:r>
      <w:r w:rsidR="00F71636">
        <w:rPr>
          <w:rFonts w:ascii="Calibri" w:hAnsi="Calibri"/>
          <w:color w:val="000000"/>
          <w:sz w:val="20"/>
          <w:szCs w:val="20"/>
        </w:rPr>
        <w:t xml:space="preserve"> odrzuceniu co</w:t>
      </w:r>
      <w:r w:rsidRPr="001966E2">
        <w:rPr>
          <w:rFonts w:ascii="Calibri" w:hAnsi="Calibri"/>
          <w:color w:val="000000"/>
          <w:sz w:val="20"/>
          <w:szCs w:val="20"/>
        </w:rPr>
        <w:t xml:space="preserve"> zgodnie z definicją zawartą w art. 2</w:t>
      </w:r>
      <w:r w:rsidR="00185418">
        <w:rPr>
          <w:rFonts w:ascii="Calibri" w:hAnsi="Calibri"/>
          <w:color w:val="000000"/>
          <w:sz w:val="20"/>
          <w:szCs w:val="20"/>
        </w:rPr>
        <w:t xml:space="preserve"> p</w:t>
      </w:r>
      <w:r w:rsidR="008977C0">
        <w:rPr>
          <w:rFonts w:ascii="Calibri" w:hAnsi="Calibri"/>
          <w:color w:val="000000"/>
          <w:sz w:val="20"/>
          <w:szCs w:val="20"/>
        </w:rPr>
        <w:t xml:space="preserve">kt 5 </w:t>
      </w:r>
      <w:proofErr w:type="spellStart"/>
      <w:r w:rsidR="008977C0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8977C0">
        <w:rPr>
          <w:rFonts w:ascii="Calibri" w:hAnsi="Calibri"/>
          <w:color w:val="000000"/>
          <w:sz w:val="20"/>
          <w:szCs w:val="20"/>
        </w:rPr>
        <w:t xml:space="preserve">  stanowi o tym, że są</w:t>
      </w:r>
      <w:r w:rsidRPr="001966E2">
        <w:rPr>
          <w:rFonts w:ascii="Calibri" w:hAnsi="Calibri"/>
          <w:color w:val="000000"/>
          <w:sz w:val="20"/>
          <w:szCs w:val="20"/>
        </w:rPr>
        <w:t xml:space="preserve">  to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Pr="001966E2">
        <w:rPr>
          <w:rFonts w:ascii="Calibri" w:hAnsi="Calibri"/>
          <w:color w:val="000000"/>
          <w:sz w:val="20"/>
          <w:szCs w:val="20"/>
        </w:rPr>
        <w:t xml:space="preserve"> najkorzystniejsz</w:t>
      </w:r>
      <w:r w:rsidR="008977C0">
        <w:rPr>
          <w:rFonts w:ascii="Calibri" w:hAnsi="Calibri"/>
          <w:color w:val="000000"/>
          <w:sz w:val="20"/>
          <w:szCs w:val="20"/>
        </w:rPr>
        <w:t>e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1A6EBC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3B6208" w:rsidRPr="001966E2" w:rsidRDefault="001A6EBC" w:rsidP="00BC12B1">
      <w:pPr>
        <w:ind w:left="-540" w:right="-23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Zad</w:t>
      </w:r>
      <w:r w:rsidR="00647507">
        <w:rPr>
          <w:rFonts w:ascii="Calibri" w:hAnsi="Calibri"/>
          <w:color w:val="000000"/>
          <w:sz w:val="20"/>
          <w:szCs w:val="20"/>
        </w:rPr>
        <w:t>anie</w:t>
      </w:r>
      <w:r>
        <w:rPr>
          <w:rFonts w:ascii="Calibri" w:hAnsi="Calibri"/>
          <w:color w:val="000000"/>
          <w:sz w:val="20"/>
          <w:szCs w:val="20"/>
        </w:rPr>
        <w:t xml:space="preserve"> nr 1.</w:t>
      </w:r>
      <w:r w:rsidR="003B6208" w:rsidRPr="001966E2">
        <w:rPr>
          <w:rFonts w:ascii="Calibri" w:hAnsi="Calibri"/>
          <w:sz w:val="20"/>
          <w:szCs w:val="20"/>
        </w:rPr>
        <w:t xml:space="preserve">   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315"/>
        <w:gridCol w:w="992"/>
        <w:gridCol w:w="1134"/>
        <w:gridCol w:w="993"/>
        <w:gridCol w:w="1134"/>
        <w:gridCol w:w="992"/>
      </w:tblGrid>
      <w:tr w:rsidR="00647507" w:rsidRPr="0066507D" w:rsidTr="009958D6">
        <w:trPr>
          <w:trHeight w:val="180"/>
        </w:trPr>
        <w:tc>
          <w:tcPr>
            <w:tcW w:w="336" w:type="dxa"/>
          </w:tcPr>
          <w:p w:rsidR="00647507" w:rsidRPr="00F76889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15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992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647507" w:rsidRPr="00F76889" w:rsidRDefault="00647507" w:rsidP="007C6295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647507" w:rsidRPr="0066507D" w:rsidTr="009958D6">
        <w:trPr>
          <w:trHeight w:val="255"/>
        </w:trPr>
        <w:tc>
          <w:tcPr>
            <w:tcW w:w="336" w:type="dxa"/>
          </w:tcPr>
          <w:p w:rsidR="00647507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</w:tcPr>
          <w:p w:rsidR="00647507" w:rsidRDefault="00211C00" w:rsidP="00016B6C">
            <w:pPr>
              <w:ind w:right="5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Konsorcjum firm; PGF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Urtica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Sp. z o. o. (Lider) 54-613 Wrocław ul. Krzemieniecka 120 + PGF S. A 91-342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ul. Zbąszyńska 3</w:t>
            </w:r>
            <w:r w:rsidR="009958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58D6">
              <w:rPr>
                <w:rFonts w:ascii="Calibri" w:hAnsi="Calibri"/>
                <w:b/>
                <w:color w:val="000000"/>
                <w:sz w:val="20"/>
                <w:szCs w:val="20"/>
              </w:rPr>
              <w:t>tel</w:t>
            </w:r>
            <w:proofErr w:type="spellEnd"/>
            <w:r w:rsidR="009958D6">
              <w:rPr>
                <w:rFonts w:ascii="Calibri" w:hAnsi="Calibri"/>
                <w:b/>
                <w:color w:val="000000"/>
                <w:sz w:val="20"/>
                <w:szCs w:val="20"/>
              </w:rPr>
              <w:t>/fax 71 7826600; 7826643</w:t>
            </w:r>
          </w:p>
          <w:p w:rsidR="009958D6" w:rsidRPr="009958D6" w:rsidRDefault="009958D6" w:rsidP="00016B6C">
            <w:pPr>
              <w:ind w:right="5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przetargi@urtica.pl</w:t>
            </w:r>
          </w:p>
        </w:tc>
        <w:tc>
          <w:tcPr>
            <w:tcW w:w="992" w:type="dxa"/>
          </w:tcPr>
          <w:p w:rsidR="00647507" w:rsidRPr="00211C00" w:rsidRDefault="00211C00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>3</w:t>
            </w:r>
            <w:r w:rsidR="00647507"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7507" w:rsidRPr="00211C00" w:rsidRDefault="00211C00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47507" w:rsidRPr="00211C00" w:rsidRDefault="000F553A" w:rsidP="00211C00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</w:t>
            </w:r>
            <w:r w:rsidR="00211C00"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647507" w:rsidRPr="00211C00" w:rsidRDefault="00211C00" w:rsidP="007C6295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>385 479,54</w:t>
            </w:r>
          </w:p>
        </w:tc>
        <w:tc>
          <w:tcPr>
            <w:tcW w:w="992" w:type="dxa"/>
          </w:tcPr>
          <w:p w:rsidR="00647507" w:rsidRPr="00211C00" w:rsidRDefault="00211C00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</w:tr>
    </w:tbl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211C00" w:rsidRDefault="00211C00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647507" w:rsidRPr="001966E2" w:rsidRDefault="00647507" w:rsidP="00647507">
      <w:pPr>
        <w:ind w:left="-540" w:right="-23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nr 2</w:t>
      </w: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315"/>
        <w:gridCol w:w="992"/>
        <w:gridCol w:w="1134"/>
        <w:gridCol w:w="993"/>
        <w:gridCol w:w="1134"/>
        <w:gridCol w:w="992"/>
      </w:tblGrid>
      <w:tr w:rsidR="000F553A" w:rsidRPr="0066507D" w:rsidTr="009958D6">
        <w:trPr>
          <w:trHeight w:val="180"/>
        </w:trPr>
        <w:tc>
          <w:tcPr>
            <w:tcW w:w="336" w:type="dxa"/>
          </w:tcPr>
          <w:p w:rsidR="000F553A" w:rsidRPr="00F76889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15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992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0F553A" w:rsidRPr="00F76889" w:rsidRDefault="000F553A" w:rsidP="007765A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0F553A" w:rsidRPr="00F76889" w:rsidRDefault="000F553A" w:rsidP="007765A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0F553A" w:rsidRPr="00F76889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0F553A" w:rsidRPr="0066507D" w:rsidTr="009958D6">
        <w:trPr>
          <w:trHeight w:val="350"/>
        </w:trPr>
        <w:tc>
          <w:tcPr>
            <w:tcW w:w="336" w:type="dxa"/>
          </w:tcPr>
          <w:p w:rsidR="000F553A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</w:tcPr>
          <w:p w:rsidR="00211C00" w:rsidRDefault="00211C00" w:rsidP="00211C0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Konsorcjum firm; Farmacol S. A &amp; Farmacol-</w:t>
            </w:r>
          </w:p>
          <w:p w:rsidR="00211C00" w:rsidRDefault="00211C00" w:rsidP="00211C0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Logistyka sp. o. o. 40-541 Katowice </w:t>
            </w:r>
          </w:p>
          <w:p w:rsidR="00211C00" w:rsidRPr="00016B6C" w:rsidRDefault="00211C00" w:rsidP="00211C0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Rzepakowa 2</w:t>
            </w:r>
          </w:p>
          <w:p w:rsidR="00211C00" w:rsidRPr="00016B6C" w:rsidRDefault="00211C00" w:rsidP="00211C0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32 2080359; 2080785</w:t>
            </w:r>
          </w:p>
          <w:p w:rsidR="000F553A" w:rsidRPr="00016B6C" w:rsidRDefault="00211C00" w:rsidP="00211C00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przetargi@farmacol.com.pl</w:t>
            </w:r>
          </w:p>
        </w:tc>
        <w:tc>
          <w:tcPr>
            <w:tcW w:w="992" w:type="dxa"/>
          </w:tcPr>
          <w:p w:rsidR="000F553A" w:rsidRPr="00016B6C" w:rsidRDefault="000F553A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F553A" w:rsidRPr="00016B6C" w:rsidRDefault="000F553A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F553A" w:rsidRPr="00016B6C" w:rsidRDefault="00EF69F5" w:rsidP="00A4225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99</w:t>
            </w:r>
          </w:p>
        </w:tc>
        <w:tc>
          <w:tcPr>
            <w:tcW w:w="1134" w:type="dxa"/>
          </w:tcPr>
          <w:p w:rsidR="000F553A" w:rsidRPr="00016B6C" w:rsidRDefault="00211C00" w:rsidP="007765A0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531 045,56</w:t>
            </w:r>
          </w:p>
        </w:tc>
        <w:tc>
          <w:tcPr>
            <w:tcW w:w="992" w:type="dxa"/>
          </w:tcPr>
          <w:p w:rsidR="000F553A" w:rsidRPr="00016B6C" w:rsidRDefault="00EF69F5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1A6EBC" w:rsidRDefault="000F553A" w:rsidP="001A6EBC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 w:rsidR="001A6EBC">
        <w:rPr>
          <w:rFonts w:ascii="Calibri" w:hAnsi="Calibri"/>
          <w:sz w:val="20"/>
          <w:szCs w:val="20"/>
        </w:rPr>
        <w:t>Waga kryterium;</w:t>
      </w:r>
    </w:p>
    <w:p w:rsidR="000F553A" w:rsidRDefault="000F553A" w:rsidP="000F553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0F553A" w:rsidRDefault="000F553A" w:rsidP="000F553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634D0A" w:rsidRPr="001966E2" w:rsidRDefault="00634D0A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A6EBC" w:rsidRPr="00EA3AF7" w:rsidRDefault="00DF12B8" w:rsidP="001A6EBC">
      <w:pPr>
        <w:ind w:right="57"/>
        <w:rPr>
          <w:rFonts w:ascii="Calibri" w:hAnsi="Calibri" w:cs="Calibri"/>
          <w:b/>
          <w:color w:val="262626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</w:t>
      </w:r>
      <w:r w:rsidR="0084253C">
        <w:rPr>
          <w:rFonts w:ascii="Calibri" w:hAnsi="Calibri"/>
          <w:color w:val="000000"/>
          <w:sz w:val="20"/>
          <w:szCs w:val="20"/>
        </w:rPr>
        <w:t>. Działając na podstawie art. 92</w:t>
      </w:r>
      <w:r w:rsidRPr="001966E2">
        <w:rPr>
          <w:rFonts w:ascii="Calibri" w:hAnsi="Calibri"/>
          <w:color w:val="000000"/>
          <w:sz w:val="20"/>
          <w:szCs w:val="20"/>
        </w:rPr>
        <w:t xml:space="preserve"> ust. 1 pkt. 2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0F553A">
        <w:rPr>
          <w:rFonts w:ascii="Calibri" w:hAnsi="Calibri"/>
          <w:color w:val="000000"/>
          <w:sz w:val="20"/>
          <w:szCs w:val="20"/>
        </w:rPr>
        <w:t xml:space="preserve">nie 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="000F553A" w:rsidRPr="000F553A">
        <w:rPr>
          <w:rFonts w:ascii="Calibri" w:hAnsi="Calibri"/>
          <w:color w:val="000000"/>
          <w:sz w:val="20"/>
          <w:szCs w:val="20"/>
        </w:rPr>
        <w:t>żadna oferta.</w:t>
      </w:r>
    </w:p>
    <w:p w:rsidR="005A1624" w:rsidRPr="005A1624" w:rsidRDefault="005A1624" w:rsidP="005A1624">
      <w:pPr>
        <w:ind w:right="57"/>
        <w:rPr>
          <w:rFonts w:ascii="Calibri" w:hAnsi="Calibri" w:cs="Calibri"/>
          <w:color w:val="262626"/>
          <w:sz w:val="20"/>
          <w:szCs w:val="20"/>
        </w:rPr>
      </w:pPr>
      <w:r w:rsidRPr="005A1624">
        <w:rPr>
          <w:rFonts w:ascii="Calibri" w:hAnsi="Calibri"/>
          <w:noProof/>
          <w:sz w:val="18"/>
          <w:szCs w:val="18"/>
        </w:rPr>
        <w:t xml:space="preserve">3. Działając na podstawie art. 92 ust. 1 pkt. 3 Prawa zamówień publicznych Zamawiający informuje, że w prowadzonym postępowaniu </w:t>
      </w:r>
      <w:r w:rsidR="000F553A">
        <w:rPr>
          <w:rFonts w:ascii="Calibri" w:hAnsi="Calibri"/>
          <w:noProof/>
          <w:sz w:val="18"/>
          <w:szCs w:val="18"/>
        </w:rPr>
        <w:t xml:space="preserve">nie </w:t>
      </w:r>
      <w:r>
        <w:rPr>
          <w:rFonts w:ascii="Calibri" w:hAnsi="Calibri"/>
          <w:noProof/>
          <w:sz w:val="18"/>
          <w:szCs w:val="18"/>
        </w:rPr>
        <w:t xml:space="preserve">został wykluczony </w:t>
      </w:r>
      <w:r w:rsidR="000F553A">
        <w:rPr>
          <w:rFonts w:ascii="Calibri" w:hAnsi="Calibri"/>
          <w:noProof/>
          <w:sz w:val="18"/>
          <w:szCs w:val="18"/>
        </w:rPr>
        <w:t>żaden Wy</w:t>
      </w:r>
      <w:r>
        <w:rPr>
          <w:rFonts w:ascii="Calibri" w:hAnsi="Calibri"/>
          <w:noProof/>
          <w:sz w:val="18"/>
          <w:szCs w:val="18"/>
        </w:rPr>
        <w:t>konawca</w:t>
      </w:r>
    </w:p>
    <w:p w:rsidR="005A1624" w:rsidRPr="005A1624" w:rsidRDefault="005A1624" w:rsidP="005A1624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t>4</w:t>
      </w:r>
      <w:r w:rsidR="0084253C">
        <w:rPr>
          <w:rFonts w:ascii="Calibri" w:hAnsi="Calibri"/>
          <w:noProof/>
          <w:sz w:val="18"/>
          <w:szCs w:val="18"/>
        </w:rPr>
        <w:t>. Działając na podstawie art. 94 ust. 1 pkt. 2</w:t>
      </w:r>
      <w:r w:rsidRPr="005A1624">
        <w:rPr>
          <w:rFonts w:ascii="Calibri" w:hAnsi="Calibri"/>
          <w:noProof/>
          <w:sz w:val="18"/>
          <w:szCs w:val="18"/>
        </w:rPr>
        <w:t>) Prawa zamówień publicznych zamawiający informuje, że podpisanie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 xml:space="preserve">,  możliwe będzie po dopełnieniu wszelkich formalności po upływie 5  dni od dnia przesłania faxem niniejszego zawiadomienia o wyborze najkorzystniejszej oferty.   </w:t>
      </w:r>
    </w:p>
    <w:p w:rsidR="0082619A" w:rsidRDefault="0082619A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9958D6" w:rsidRDefault="009958D6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E31589" w:rsidRPr="001966E2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84253C">
        <w:rPr>
          <w:rFonts w:ascii="Calibri" w:hAnsi="Calibri"/>
          <w:color w:val="000000"/>
          <w:sz w:val="20"/>
          <w:szCs w:val="20"/>
        </w:rPr>
        <w:t xml:space="preserve">Wykonawcy w toku postępowania o udzielenie zamówienia publicznego przysługują środki ochrony prawnej przewidziane w Ustawie z dn. 29 stycznia 2004r. </w:t>
      </w:r>
      <w:proofErr w:type="spellStart"/>
      <w:r w:rsidR="0084253C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84253C">
        <w:rPr>
          <w:rFonts w:ascii="Calibri" w:hAnsi="Calibri"/>
          <w:color w:val="000000"/>
          <w:sz w:val="20"/>
          <w:szCs w:val="20"/>
        </w:rPr>
        <w:t xml:space="preserve"> (tekst jednolity Dz. U. z 2015r poz. 2164 z </w:t>
      </w:r>
      <w:proofErr w:type="spellStart"/>
      <w:r w:rsidR="0084253C">
        <w:rPr>
          <w:rFonts w:ascii="Calibri" w:hAnsi="Calibri"/>
          <w:color w:val="000000"/>
          <w:sz w:val="20"/>
          <w:szCs w:val="20"/>
        </w:rPr>
        <w:t>póź</w:t>
      </w:r>
      <w:bookmarkStart w:id="0" w:name="_GoBack"/>
      <w:bookmarkEnd w:id="0"/>
      <w:r w:rsidR="0084253C">
        <w:rPr>
          <w:rFonts w:ascii="Calibri" w:hAnsi="Calibri"/>
          <w:color w:val="000000"/>
          <w:sz w:val="20"/>
          <w:szCs w:val="20"/>
        </w:rPr>
        <w:t>n</w:t>
      </w:r>
      <w:proofErr w:type="spellEnd"/>
      <w:r w:rsidR="0084253C">
        <w:rPr>
          <w:rFonts w:ascii="Calibri" w:hAnsi="Calibri"/>
          <w:color w:val="000000"/>
          <w:sz w:val="20"/>
          <w:szCs w:val="20"/>
        </w:rPr>
        <w:t xml:space="preserve">. </w:t>
      </w:r>
      <w:proofErr w:type="spellStart"/>
      <w:r w:rsidR="0084253C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="0084253C">
        <w:rPr>
          <w:rFonts w:ascii="Calibri" w:hAnsi="Calibri"/>
          <w:color w:val="000000"/>
          <w:sz w:val="20"/>
          <w:szCs w:val="20"/>
        </w:rPr>
        <w:t>).</w:t>
      </w:r>
    </w:p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191DFA">
        <w:rPr>
          <w:rFonts w:ascii="Calibri" w:hAnsi="Calibri"/>
          <w:sz w:val="20"/>
          <w:szCs w:val="20"/>
        </w:rPr>
        <w:t>2016</w:t>
      </w:r>
      <w:r w:rsidR="0082619A">
        <w:rPr>
          <w:rFonts w:ascii="Calibri" w:hAnsi="Calibri"/>
          <w:sz w:val="20"/>
          <w:szCs w:val="20"/>
        </w:rPr>
        <w:t>-0</w:t>
      </w:r>
      <w:r w:rsidR="009958D6">
        <w:rPr>
          <w:rFonts w:ascii="Calibri" w:hAnsi="Calibri"/>
          <w:sz w:val="20"/>
          <w:szCs w:val="20"/>
        </w:rPr>
        <w:t>8</w:t>
      </w:r>
      <w:r w:rsidR="000F553A">
        <w:rPr>
          <w:rFonts w:ascii="Calibri" w:hAnsi="Calibri"/>
          <w:sz w:val="20"/>
          <w:szCs w:val="20"/>
        </w:rPr>
        <w:t>-</w:t>
      </w:r>
      <w:r w:rsidR="00EF69F5">
        <w:rPr>
          <w:rFonts w:ascii="Calibri" w:hAnsi="Calibri"/>
          <w:sz w:val="20"/>
          <w:szCs w:val="20"/>
        </w:rPr>
        <w:t>1</w:t>
      </w:r>
      <w:r w:rsidR="009958D6">
        <w:rPr>
          <w:rFonts w:ascii="Calibri" w:hAnsi="Calibri"/>
          <w:sz w:val="20"/>
          <w:szCs w:val="20"/>
        </w:rPr>
        <w:t>7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16B6C"/>
    <w:rsid w:val="00022FA3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5163"/>
    <w:rsid w:val="000D772F"/>
    <w:rsid w:val="000E3E9F"/>
    <w:rsid w:val="000E7780"/>
    <w:rsid w:val="000F553A"/>
    <w:rsid w:val="001028A6"/>
    <w:rsid w:val="001137C2"/>
    <w:rsid w:val="00117BB9"/>
    <w:rsid w:val="00121E94"/>
    <w:rsid w:val="00141D1C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C4220"/>
    <w:rsid w:val="001E4A6A"/>
    <w:rsid w:val="001E6A3E"/>
    <w:rsid w:val="001E7F0D"/>
    <w:rsid w:val="00211C00"/>
    <w:rsid w:val="00255E33"/>
    <w:rsid w:val="00256E7A"/>
    <w:rsid w:val="002628CD"/>
    <w:rsid w:val="00272A12"/>
    <w:rsid w:val="00282C2D"/>
    <w:rsid w:val="00284540"/>
    <w:rsid w:val="002B122D"/>
    <w:rsid w:val="002B4070"/>
    <w:rsid w:val="002C1999"/>
    <w:rsid w:val="002C4EA8"/>
    <w:rsid w:val="002C7C13"/>
    <w:rsid w:val="002E54BA"/>
    <w:rsid w:val="002F24EC"/>
    <w:rsid w:val="00302492"/>
    <w:rsid w:val="003105C8"/>
    <w:rsid w:val="00311786"/>
    <w:rsid w:val="003202FA"/>
    <w:rsid w:val="0034183C"/>
    <w:rsid w:val="00353645"/>
    <w:rsid w:val="00355052"/>
    <w:rsid w:val="0036099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2DF9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247FE"/>
    <w:rsid w:val="00625B88"/>
    <w:rsid w:val="00626381"/>
    <w:rsid w:val="006274C8"/>
    <w:rsid w:val="00630FA6"/>
    <w:rsid w:val="00633E47"/>
    <w:rsid w:val="00634D0A"/>
    <w:rsid w:val="0064750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4253C"/>
    <w:rsid w:val="00846FF3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79B7"/>
    <w:rsid w:val="00992E0F"/>
    <w:rsid w:val="009958D6"/>
    <w:rsid w:val="009A4559"/>
    <w:rsid w:val="009A4851"/>
    <w:rsid w:val="009B497C"/>
    <w:rsid w:val="009C4630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C4DF9"/>
    <w:rsid w:val="00BE10C6"/>
    <w:rsid w:val="00C05CCD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C2CD7"/>
    <w:rsid w:val="00EC3EEC"/>
    <w:rsid w:val="00ED502B"/>
    <w:rsid w:val="00EE434F"/>
    <w:rsid w:val="00EF6187"/>
    <w:rsid w:val="00EF69F5"/>
    <w:rsid w:val="00EF7C16"/>
    <w:rsid w:val="00F05987"/>
    <w:rsid w:val="00F11A66"/>
    <w:rsid w:val="00F2101D"/>
    <w:rsid w:val="00F218B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4234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4</cp:revision>
  <cp:lastPrinted>2016-08-17T06:46:00Z</cp:lastPrinted>
  <dcterms:created xsi:type="dcterms:W3CDTF">2016-08-17T05:36:00Z</dcterms:created>
  <dcterms:modified xsi:type="dcterms:W3CDTF">2016-08-17T06:46:00Z</dcterms:modified>
</cp:coreProperties>
</file>