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B3F0" w14:textId="77777777" w:rsidR="00ED537C" w:rsidRPr="00ED537C" w:rsidRDefault="00ED537C" w:rsidP="00ED537C">
      <w:pPr>
        <w:rPr>
          <w:rFonts w:asciiTheme="minorHAnsi" w:hAnsiTheme="minorHAnsi"/>
          <w:color w:val="000000"/>
          <w:sz w:val="22"/>
          <w:szCs w:val="22"/>
        </w:rPr>
      </w:pPr>
      <w:r w:rsidRPr="00ED537C">
        <w:rPr>
          <w:rFonts w:asciiTheme="minorHAnsi" w:hAnsiTheme="minorHAnsi"/>
          <w:color w:val="000000"/>
          <w:sz w:val="22"/>
          <w:szCs w:val="22"/>
          <w:highlight w:val="white"/>
        </w:rPr>
        <w:t xml:space="preserve">Numer sprawy:  </w:t>
      </w:r>
      <w:proofErr w:type="spellStart"/>
      <w:r w:rsidRPr="00ED537C">
        <w:rPr>
          <w:rFonts w:asciiTheme="minorHAnsi" w:hAnsiTheme="minorHAnsi"/>
          <w:color w:val="000000"/>
          <w:sz w:val="22"/>
          <w:szCs w:val="22"/>
          <w:highlight w:val="white"/>
        </w:rPr>
        <w:t>DSUiZP</w:t>
      </w:r>
      <w:proofErr w:type="spellEnd"/>
      <w:r w:rsidRPr="00ED537C">
        <w:rPr>
          <w:rFonts w:asciiTheme="minorHAnsi" w:hAnsiTheme="minorHAnsi"/>
          <w:color w:val="000000"/>
          <w:sz w:val="22"/>
          <w:szCs w:val="22"/>
          <w:highlight w:val="white"/>
        </w:rPr>
        <w:t xml:space="preserve"> 252/MT/38/201</w:t>
      </w:r>
      <w:r w:rsidRPr="00ED537C">
        <w:rPr>
          <w:rFonts w:asciiTheme="minorHAnsi" w:hAnsiTheme="minorHAnsi"/>
          <w:color w:val="000000"/>
          <w:sz w:val="22"/>
          <w:szCs w:val="22"/>
        </w:rPr>
        <w:t>8</w:t>
      </w:r>
    </w:p>
    <w:p w14:paraId="5D34EA75" w14:textId="7B271B71" w:rsidR="00ED537C" w:rsidRPr="00ED537C" w:rsidRDefault="00ED537C" w:rsidP="00ED537C">
      <w:pPr>
        <w:rPr>
          <w:rFonts w:asciiTheme="minorHAnsi" w:hAnsiTheme="minorHAnsi"/>
          <w:b/>
          <w:sz w:val="22"/>
          <w:szCs w:val="22"/>
        </w:rPr>
      </w:pPr>
      <w:r w:rsidRPr="00ED537C">
        <w:rPr>
          <w:rFonts w:asciiTheme="minorHAnsi" w:hAnsiTheme="minorHAnsi"/>
          <w:b/>
          <w:sz w:val="22"/>
          <w:szCs w:val="22"/>
        </w:rPr>
        <w:t xml:space="preserve">Załącznik nr  5 </w:t>
      </w:r>
      <w:r w:rsidR="006C1922">
        <w:rPr>
          <w:rFonts w:asciiTheme="minorHAnsi" w:hAnsiTheme="minorHAnsi"/>
          <w:b/>
          <w:sz w:val="22"/>
          <w:szCs w:val="22"/>
        </w:rPr>
        <w:t>– dotyczy zadania nr 4</w:t>
      </w:r>
      <w:bookmarkStart w:id="0" w:name="_GoBack"/>
      <w:bookmarkEnd w:id="0"/>
    </w:p>
    <w:p w14:paraId="7A518974" w14:textId="77777777" w:rsidR="00ED537C" w:rsidRPr="00ED537C" w:rsidRDefault="00ED537C" w:rsidP="00ED537C">
      <w:pPr>
        <w:rPr>
          <w:rFonts w:asciiTheme="minorHAnsi" w:hAnsiTheme="minorHAnsi"/>
          <w:b/>
          <w:sz w:val="22"/>
          <w:szCs w:val="22"/>
        </w:rPr>
      </w:pPr>
    </w:p>
    <w:p w14:paraId="5ECC3643" w14:textId="58426623" w:rsidR="008E0882" w:rsidRPr="00ED537C" w:rsidRDefault="00ED537C" w:rsidP="00ED537C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ED537C">
        <w:rPr>
          <w:rFonts w:asciiTheme="minorHAnsi" w:hAnsiTheme="minorHAnsi"/>
          <w:b/>
          <w:sz w:val="22"/>
          <w:szCs w:val="22"/>
        </w:rPr>
        <w:t>Zestawienie wymaganych  parametrów  techniczno-eksploatacyjnych i parametry oceniane</w:t>
      </w:r>
      <w:r w:rsidRPr="00ED537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1539F77" w14:textId="77777777" w:rsidR="00ED537C" w:rsidRPr="00ED537C" w:rsidRDefault="00ED537C" w:rsidP="00ED537C">
      <w:pPr>
        <w:pStyle w:val="Tytu"/>
        <w:rPr>
          <w:rFonts w:asciiTheme="minorHAnsi" w:hAnsiTheme="minorHAnsi"/>
          <w:sz w:val="22"/>
          <w:szCs w:val="22"/>
        </w:rPr>
      </w:pPr>
    </w:p>
    <w:p w14:paraId="5B4A7FA1" w14:textId="23F3628C" w:rsidR="008E0882" w:rsidRPr="00ED537C" w:rsidRDefault="00ED537C" w:rsidP="00ED537C">
      <w:pPr>
        <w:pStyle w:val="Tytu"/>
        <w:rPr>
          <w:rFonts w:asciiTheme="minorHAnsi" w:hAnsiTheme="minorHAnsi" w:cs="Arial"/>
          <w:color w:val="000000"/>
          <w:sz w:val="22"/>
          <w:szCs w:val="22"/>
        </w:rPr>
      </w:pPr>
      <w:r w:rsidRPr="00ED537C">
        <w:rPr>
          <w:rFonts w:asciiTheme="minorHAnsi" w:hAnsiTheme="minorHAnsi"/>
          <w:sz w:val="22"/>
          <w:szCs w:val="22"/>
        </w:rPr>
        <w:t>Cyfrowy system do badań angiograficznych</w:t>
      </w:r>
    </w:p>
    <w:p w14:paraId="540F34C7" w14:textId="77777777" w:rsidR="008E0882" w:rsidRPr="00ED537C" w:rsidRDefault="008E0882" w:rsidP="008E0882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</w:p>
    <w:p w14:paraId="6668A8B5" w14:textId="77777777" w:rsidR="007D0B5F" w:rsidRPr="00ED537C" w:rsidRDefault="007D0B5F" w:rsidP="007D0B5F">
      <w:pPr>
        <w:pStyle w:val="Podtytu"/>
        <w:jc w:val="left"/>
        <w:rPr>
          <w:rFonts w:asciiTheme="minorHAnsi" w:hAnsiTheme="minorHAnsi"/>
          <w:sz w:val="22"/>
          <w:szCs w:val="22"/>
        </w:rPr>
      </w:pPr>
      <w:r w:rsidRPr="00ED537C">
        <w:rPr>
          <w:rFonts w:asciiTheme="minorHAnsi" w:hAnsiTheme="minorHAnsi"/>
          <w:b/>
          <w:sz w:val="22"/>
          <w:szCs w:val="22"/>
        </w:rPr>
        <w:t>ZESTAWIENIE PARAMETRÓW GRANICZNYCH</w:t>
      </w:r>
    </w:p>
    <w:tbl>
      <w:tblPr>
        <w:tblW w:w="978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42"/>
        <w:gridCol w:w="13"/>
        <w:gridCol w:w="3544"/>
        <w:gridCol w:w="1701"/>
        <w:gridCol w:w="1275"/>
        <w:gridCol w:w="552"/>
        <w:gridCol w:w="15"/>
        <w:gridCol w:w="13"/>
        <w:gridCol w:w="2114"/>
      </w:tblGrid>
      <w:tr w:rsidR="007D0B5F" w:rsidRPr="00ED537C" w14:paraId="34140CF9" w14:textId="77777777" w:rsidTr="008D4F6A">
        <w:tc>
          <w:tcPr>
            <w:tcW w:w="557" w:type="dxa"/>
            <w:gridSpan w:val="2"/>
            <w:tcBorders>
              <w:bottom w:val="double" w:sz="4" w:space="0" w:color="auto"/>
            </w:tcBorders>
            <w:vAlign w:val="center"/>
          </w:tcPr>
          <w:p w14:paraId="581D0F9A" w14:textId="77777777" w:rsidR="007D0B5F" w:rsidRPr="008D4F6A" w:rsidRDefault="007D0B5F" w:rsidP="00F9734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57" w:type="dxa"/>
            <w:gridSpan w:val="2"/>
            <w:tcBorders>
              <w:bottom w:val="double" w:sz="4" w:space="0" w:color="auto"/>
            </w:tcBorders>
            <w:vAlign w:val="center"/>
          </w:tcPr>
          <w:p w14:paraId="6DEC7DB4" w14:textId="77777777" w:rsidR="007D0B5F" w:rsidRPr="008D4F6A" w:rsidRDefault="007D0B5F" w:rsidP="00F9734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49F5EC6" w14:textId="77777777" w:rsidR="007D0B5F" w:rsidRPr="008D4F6A" w:rsidRDefault="007D0B5F" w:rsidP="00F9734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wymagana  - warunki graniczne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103997D" w14:textId="77777777" w:rsidR="007D0B5F" w:rsidRPr="008D4F6A" w:rsidRDefault="007D0B5F" w:rsidP="00F9734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Podać wartość oferowaną </w:t>
            </w:r>
          </w:p>
          <w:p w14:paraId="522415CB" w14:textId="77777777" w:rsidR="007D0B5F" w:rsidRPr="008D4F6A" w:rsidRDefault="007D0B5F" w:rsidP="00F9734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(wypełnia Wykonawca)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  <w:vAlign w:val="center"/>
          </w:tcPr>
          <w:p w14:paraId="4D64EE3A" w14:textId="672C4825" w:rsidR="007D0B5F" w:rsidRPr="008D4F6A" w:rsidRDefault="007D0B5F" w:rsidP="008D4F6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Punktacja w kryterium  (</w:t>
            </w:r>
            <w:r w:rsidR="008D4F6A"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parametr</w:t>
            </w:r>
            <w:r w:rsid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y</w:t>
            </w:r>
            <w:r w:rsidR="008D4F6A"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techniczno-eksploatacyjn</w:t>
            </w:r>
            <w:r w:rsid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8D4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7D0B5F" w:rsidRPr="00ED537C" w14:paraId="3A50B8CC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00428780" w14:textId="77777777" w:rsidR="007D0B5F" w:rsidRPr="00ED537C" w:rsidRDefault="007D0B5F" w:rsidP="00F97341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9227" w:type="dxa"/>
            <w:gridSpan w:val="8"/>
            <w:tcBorders>
              <w:top w:val="single" w:sz="4" w:space="0" w:color="000000"/>
              <w:right w:val="single" w:sz="4" w:space="0" w:color="auto"/>
            </w:tcBorders>
            <w:shd w:val="clear" w:color="auto" w:fill="E6E6E6"/>
          </w:tcPr>
          <w:p w14:paraId="1354E137" w14:textId="77777777" w:rsidR="007D0B5F" w:rsidRPr="00ED537C" w:rsidRDefault="007D0B5F" w:rsidP="00F973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Cyfrowy system do badań angiograficznych</w:t>
            </w:r>
          </w:p>
        </w:tc>
      </w:tr>
      <w:tr w:rsidR="007D0B5F" w:rsidRPr="00ED537C" w14:paraId="5FAC8A23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5CE4CB2" w14:textId="77777777" w:rsidR="007D0B5F" w:rsidRPr="00ED537C" w:rsidRDefault="007D0B5F" w:rsidP="00285AFC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</w:tcPr>
          <w:p w14:paraId="16612BDF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System fabrycznie nowy</w:t>
            </w:r>
          </w:p>
        </w:tc>
        <w:tc>
          <w:tcPr>
            <w:tcW w:w="1701" w:type="dxa"/>
            <w:vAlign w:val="center"/>
          </w:tcPr>
          <w:p w14:paraId="28DCD05F" w14:textId="77777777" w:rsidR="007D0B5F" w:rsidRPr="00ED537C" w:rsidRDefault="007D0B5F" w:rsidP="00F973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3A32957E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19DD977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1C7DFAF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93C4DBB" w14:textId="77777777" w:rsidR="007D0B5F" w:rsidRPr="00ED537C" w:rsidRDefault="007D0B5F" w:rsidP="00285AFC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</w:tcPr>
          <w:p w14:paraId="197F0A27" w14:textId="44F1D472" w:rsidR="007D0B5F" w:rsidRPr="00ED537C" w:rsidRDefault="008B529A" w:rsidP="00F97341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Rok produkcji </w:t>
            </w:r>
            <w:r w:rsidR="006C1922">
              <w:rPr>
                <w:rFonts w:asciiTheme="minorHAnsi" w:hAnsiTheme="minorHAnsi"/>
                <w:sz w:val="22"/>
                <w:szCs w:val="22"/>
              </w:rPr>
              <w:t xml:space="preserve">min z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14:paraId="39B54087" w14:textId="77777777" w:rsidR="007D0B5F" w:rsidRPr="00ED537C" w:rsidRDefault="007D0B5F" w:rsidP="00F973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79794405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C3370DF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587B0C14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812D644" w14:textId="77777777" w:rsidR="007D0B5F" w:rsidRPr="00ED537C" w:rsidRDefault="007D0B5F" w:rsidP="00285AFC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</w:tcPr>
          <w:p w14:paraId="75B2A912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System składający się z:</w:t>
            </w:r>
          </w:p>
          <w:p w14:paraId="620D047C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pozycjonera,</w:t>
            </w:r>
          </w:p>
          <w:p w14:paraId="2871E715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stołu operacyjnego,</w:t>
            </w:r>
          </w:p>
          <w:p w14:paraId="34BAE8E5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generatora RTG,</w:t>
            </w:r>
          </w:p>
          <w:p w14:paraId="018571FC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- lampy RTG, </w:t>
            </w:r>
          </w:p>
          <w:p w14:paraId="77728D63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rentgenowskiego toru obrazowania,</w:t>
            </w:r>
          </w:p>
          <w:p w14:paraId="00A6FBB1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cyfrowego systemu rejestracji obrazów.</w:t>
            </w:r>
          </w:p>
        </w:tc>
        <w:tc>
          <w:tcPr>
            <w:tcW w:w="1701" w:type="dxa"/>
            <w:vAlign w:val="center"/>
          </w:tcPr>
          <w:p w14:paraId="21126389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  <w:p w14:paraId="59813504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4CDBD346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28450D7B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7C22F47B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640A19DA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728EB41B" w14:textId="77777777" w:rsidR="007D0B5F" w:rsidRPr="00ED537C" w:rsidRDefault="007D0B5F" w:rsidP="00F97341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67A06FEF" w14:textId="77777777" w:rsidR="007D0B5F" w:rsidRPr="00ED537C" w:rsidRDefault="007D0B5F" w:rsidP="00F97341">
            <w:pPr>
              <w:pStyle w:val="AbsatzTableFormat"/>
              <w:suppressAutoHyphens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0F3150B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490B479D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038B473E" w14:textId="77777777" w:rsidR="007D0B5F" w:rsidRPr="00ED537C" w:rsidRDefault="007D0B5F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1138BF30" w14:textId="77777777" w:rsidR="007D0B5F" w:rsidRPr="00ED537C" w:rsidRDefault="007D0B5F" w:rsidP="00F973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Pozycjoner</w:t>
            </w:r>
          </w:p>
        </w:tc>
      </w:tr>
      <w:tr w:rsidR="007D0B5F" w:rsidRPr="00ED537C" w14:paraId="609A2D7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0C72E32" w14:textId="77777777" w:rsidR="007D0B5F" w:rsidRPr="00ED537C" w:rsidRDefault="007D0B5F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04441E0B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Pozycjoner jednopłaszczyznowy, </w:t>
            </w:r>
            <w:r w:rsidRPr="00ED537C">
              <w:rPr>
                <w:rFonts w:asciiTheme="minorHAnsi" w:hAnsiTheme="minorHAnsi"/>
                <w:szCs w:val="22"/>
              </w:rPr>
              <w:br/>
              <w:t>o zmotoryzowanych ruchach we wszystkich 3 osiach.</w:t>
            </w:r>
          </w:p>
        </w:tc>
        <w:tc>
          <w:tcPr>
            <w:tcW w:w="1701" w:type="dxa"/>
            <w:vAlign w:val="center"/>
          </w:tcPr>
          <w:p w14:paraId="4441325C" w14:textId="77777777" w:rsidR="007D0B5F" w:rsidRPr="00ED537C" w:rsidRDefault="007D0B5F" w:rsidP="00F973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435CD44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F105502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4AC2A67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15CF95FD" w14:textId="77777777" w:rsidR="007D0B5F" w:rsidRPr="00ED537C" w:rsidRDefault="007D0B5F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  <w:vAlign w:val="center"/>
          </w:tcPr>
          <w:p w14:paraId="57B9B744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Podłogowe mocowanie pozycjonera</w:t>
            </w:r>
          </w:p>
        </w:tc>
        <w:tc>
          <w:tcPr>
            <w:tcW w:w="1701" w:type="dxa"/>
            <w:vAlign w:val="center"/>
          </w:tcPr>
          <w:p w14:paraId="0AB899ED" w14:textId="77777777" w:rsidR="007D0B5F" w:rsidRPr="00ED537C" w:rsidRDefault="007D0B5F" w:rsidP="00F973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6F5D3FD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FD28844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6B4452E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879168C" w14:textId="77777777" w:rsidR="007D0B5F" w:rsidRPr="00ED537C" w:rsidRDefault="007D0B5F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4862C13D" w14:textId="77777777" w:rsidR="007D0B5F" w:rsidRPr="00ED537C" w:rsidRDefault="007D0B5F" w:rsidP="00F97341">
            <w:pPr>
              <w:pStyle w:val="AbsatzTableFormat"/>
              <w:rPr>
                <w:rFonts w:asciiTheme="minorHAnsi" w:eastAsia="Arial Unicode MS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Zakres ruchu dla projekcji LAO/RAO  mierzony w pozycji pozycjonera za głową pacjenta nie mniejszy niż 220°</w:t>
            </w:r>
          </w:p>
        </w:tc>
        <w:tc>
          <w:tcPr>
            <w:tcW w:w="1701" w:type="dxa"/>
            <w:vAlign w:val="center"/>
          </w:tcPr>
          <w:p w14:paraId="0F9C2CD6" w14:textId="77777777" w:rsidR="007D0B5F" w:rsidRPr="00ED537C" w:rsidRDefault="007D0B5F" w:rsidP="00F97341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7570C1E4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1CB31DB" w14:textId="77777777" w:rsidR="007D0B5F" w:rsidRPr="00ED537C" w:rsidRDefault="007D0B5F" w:rsidP="00F97341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5492C1B3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72E7365" w14:textId="77777777" w:rsidR="007D0B5F" w:rsidRPr="00ED537C" w:rsidRDefault="007D0B5F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0C0DA8B6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Prędkość pozycjonera dla projekcji LAO / RAO mierzony w pozycji pozycjonera </w:t>
            </w:r>
          </w:p>
          <w:p w14:paraId="030DF861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 głową pacjenta (z wyłączeniem angiografii rotacyjnej) nie mniejsza niż 15°/s</w:t>
            </w:r>
          </w:p>
        </w:tc>
        <w:tc>
          <w:tcPr>
            <w:tcW w:w="1701" w:type="dxa"/>
            <w:vAlign w:val="center"/>
          </w:tcPr>
          <w:p w14:paraId="49FE65CC" w14:textId="77777777" w:rsidR="007D0B5F" w:rsidRPr="00ED537C" w:rsidRDefault="007D0B5F" w:rsidP="00F97341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3F9424AB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14F91A2" w14:textId="77777777" w:rsidR="007D0B5F" w:rsidRPr="00ED537C" w:rsidRDefault="007D0B5F" w:rsidP="00F97341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0B5F" w:rsidRPr="00ED537C" w14:paraId="3148B5B1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1D1DE5AB" w14:textId="77777777" w:rsidR="007D0B5F" w:rsidRPr="00ED537C" w:rsidRDefault="007D0B5F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557" w:type="dxa"/>
            <w:gridSpan w:val="2"/>
            <w:vAlign w:val="center"/>
          </w:tcPr>
          <w:p w14:paraId="1F008B58" w14:textId="77777777" w:rsidR="007D0B5F" w:rsidRPr="00ED537C" w:rsidRDefault="007D0B5F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Zakres ruchu dla projekcji CRANIAL / CAUDAL mierzony w pozycji pozycjonera za głową pacjenta </w:t>
            </w:r>
            <w:r w:rsidRPr="00ED537C">
              <w:rPr>
                <w:rFonts w:asciiTheme="minorHAnsi" w:hAnsiTheme="minorHAnsi"/>
                <w:szCs w:val="22"/>
              </w:rPr>
              <w:br/>
              <w:t>nie mniejszy niż 90°</w:t>
            </w:r>
          </w:p>
        </w:tc>
        <w:tc>
          <w:tcPr>
            <w:tcW w:w="1701" w:type="dxa"/>
            <w:vAlign w:val="center"/>
          </w:tcPr>
          <w:p w14:paraId="72EE679D" w14:textId="77777777" w:rsidR="007D0B5F" w:rsidRPr="00ED537C" w:rsidRDefault="007D0B5F" w:rsidP="00F97341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3F09D82A" w14:textId="77777777" w:rsidR="007D0B5F" w:rsidRPr="00ED537C" w:rsidRDefault="007D0B5F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7B68CE9" w14:textId="77777777" w:rsidR="007D0B5F" w:rsidRPr="00ED537C" w:rsidRDefault="007D0B5F" w:rsidP="00F97341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F5C" w:rsidRPr="00ED537C" w14:paraId="4F7865E1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D6F0245" w14:textId="77777777" w:rsidR="00A24F5C" w:rsidRPr="00ED537C" w:rsidRDefault="00A24F5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57" w:type="dxa"/>
            <w:gridSpan w:val="2"/>
            <w:vAlign w:val="center"/>
          </w:tcPr>
          <w:p w14:paraId="36B6E908" w14:textId="77777777" w:rsidR="00A24F5C" w:rsidRPr="00ED537C" w:rsidRDefault="00A24F5C" w:rsidP="00A24F5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Prędkość pozycjonera dla projekcji CRANIAL / CAUDAL mierzona w pozycji pozycjonera za głową pacjenta </w:t>
            </w:r>
            <w:r w:rsidRPr="00ED537C">
              <w:rPr>
                <w:rFonts w:asciiTheme="minorHAnsi" w:hAnsiTheme="minorHAnsi"/>
                <w:szCs w:val="22"/>
              </w:rPr>
              <w:br/>
              <w:t>(z wyłączeniem angiografii rotacyjnej) nie mniejsza niż 15 °/s</w:t>
            </w:r>
          </w:p>
        </w:tc>
        <w:tc>
          <w:tcPr>
            <w:tcW w:w="1701" w:type="dxa"/>
            <w:vAlign w:val="center"/>
          </w:tcPr>
          <w:p w14:paraId="2216BB30" w14:textId="77777777" w:rsidR="00A24F5C" w:rsidRPr="00ED537C" w:rsidRDefault="00A24F5C" w:rsidP="00A24F5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5D17EDC3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A093D0F" w14:textId="77777777" w:rsidR="00A24F5C" w:rsidRPr="00ED537C" w:rsidRDefault="00A24F5C" w:rsidP="00A24F5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F5C" w:rsidRPr="00ED537C" w14:paraId="7D2CB0A6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8E94546" w14:textId="77777777" w:rsidR="00A24F5C" w:rsidRPr="00ED537C" w:rsidRDefault="00A24F5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557" w:type="dxa"/>
            <w:gridSpan w:val="2"/>
          </w:tcPr>
          <w:p w14:paraId="081374C9" w14:textId="77777777" w:rsidR="00A24F5C" w:rsidRPr="00ED537C" w:rsidRDefault="00A24F5C" w:rsidP="00A24F5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Sterowanie ruchami pozycjonera z pulpitu przy stole angiograficznym</w:t>
            </w:r>
          </w:p>
        </w:tc>
        <w:tc>
          <w:tcPr>
            <w:tcW w:w="1701" w:type="dxa"/>
            <w:vAlign w:val="center"/>
          </w:tcPr>
          <w:p w14:paraId="6D73FB23" w14:textId="77777777" w:rsidR="00A24F5C" w:rsidRPr="00ED537C" w:rsidRDefault="00A24F5C" w:rsidP="00A24F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5766FCB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BAB7ECE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F5C" w:rsidRPr="00ED537C" w14:paraId="7E76FB5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681CE69" w14:textId="77777777" w:rsidR="00A24F5C" w:rsidRPr="00ED537C" w:rsidRDefault="00A24F5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57" w:type="dxa"/>
            <w:gridSpan w:val="2"/>
            <w:vAlign w:val="center"/>
          </w:tcPr>
          <w:p w14:paraId="2CD86099" w14:textId="77777777" w:rsidR="00A24F5C" w:rsidRPr="00ED537C" w:rsidRDefault="00A24F5C" w:rsidP="00A24F5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Współbieżność ruchów pozycjonera</w:t>
            </w:r>
          </w:p>
        </w:tc>
        <w:tc>
          <w:tcPr>
            <w:tcW w:w="1701" w:type="dxa"/>
            <w:vAlign w:val="center"/>
          </w:tcPr>
          <w:p w14:paraId="03FE87E1" w14:textId="77777777" w:rsidR="00A24F5C" w:rsidRPr="00ED537C" w:rsidRDefault="00A24F5C" w:rsidP="00A24F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6AF825A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62898B4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F5C" w:rsidRPr="00ED537C" w14:paraId="384C9F00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5954386" w14:textId="77777777" w:rsidR="00A24F5C" w:rsidRPr="00ED537C" w:rsidRDefault="00A24F5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557" w:type="dxa"/>
            <w:gridSpan w:val="2"/>
          </w:tcPr>
          <w:p w14:paraId="3A4C3C87" w14:textId="77777777" w:rsidR="00A24F5C" w:rsidRPr="00ED537C" w:rsidRDefault="00A24F5C" w:rsidP="00A24F5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Automatyczny programator pozycji ramienia C zapamiętywanych i przywoływanych z panelu przy stole sterowania pacjenta. Możliwość zaprogramowania </w:t>
            </w:r>
            <w:r w:rsidR="008B529A" w:rsidRPr="00ED537C">
              <w:rPr>
                <w:rFonts w:asciiTheme="minorHAnsi" w:hAnsiTheme="minorHAnsi"/>
                <w:szCs w:val="22"/>
              </w:rPr>
              <w:t>minimum</w:t>
            </w:r>
            <w:r w:rsidRPr="00ED537C">
              <w:rPr>
                <w:rFonts w:asciiTheme="minorHAnsi" w:hAnsiTheme="minorHAnsi"/>
                <w:szCs w:val="22"/>
              </w:rPr>
              <w:t xml:space="preserve"> 45 pozycji </w:t>
            </w:r>
          </w:p>
        </w:tc>
        <w:tc>
          <w:tcPr>
            <w:tcW w:w="1701" w:type="dxa"/>
            <w:vAlign w:val="center"/>
          </w:tcPr>
          <w:p w14:paraId="19BAE083" w14:textId="77777777" w:rsidR="00A24F5C" w:rsidRPr="00ED537C" w:rsidRDefault="00A24F5C" w:rsidP="00A24F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143B06C" w14:textId="77777777" w:rsidR="00A24F5C" w:rsidRPr="00ED537C" w:rsidRDefault="00A24F5C" w:rsidP="00A24F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CD3E6DF" w14:textId="77777777" w:rsidR="00A24F5C" w:rsidRPr="00ED537C" w:rsidRDefault="00A24F5C" w:rsidP="00A24F5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BF7A7C" w:rsidRPr="00ED537C" w14:paraId="249027D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E7CA05C" w14:textId="77777777" w:rsidR="00BF7A7C" w:rsidRPr="00ED537C" w:rsidRDefault="000D5AFE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557" w:type="dxa"/>
            <w:gridSpan w:val="2"/>
          </w:tcPr>
          <w:p w14:paraId="3E20CFB3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b/>
                <w:szCs w:val="22"/>
              </w:rPr>
            </w:pPr>
            <w:r w:rsidRPr="00ED537C">
              <w:rPr>
                <w:rFonts w:asciiTheme="minorHAnsi" w:hAnsiTheme="minorHAnsi"/>
                <w:b/>
                <w:szCs w:val="22"/>
              </w:rPr>
              <w:t>Możliwość korzystania z przywoływania zaprogramowanych pozycji przy położeniu blatu stołu pacjenta poza położeniem 0°</w:t>
            </w:r>
          </w:p>
        </w:tc>
        <w:tc>
          <w:tcPr>
            <w:tcW w:w="1701" w:type="dxa"/>
            <w:vAlign w:val="center"/>
          </w:tcPr>
          <w:p w14:paraId="0BCCDD9F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4D5EDD33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B58CF75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291BA4DB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BF7A7C" w:rsidRPr="00ED537C" w14:paraId="31F668B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9566656" w14:textId="77777777" w:rsidR="00BF7A7C" w:rsidRPr="00ED537C" w:rsidRDefault="000D5AFE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11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12A0C04B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b/>
                <w:szCs w:val="22"/>
              </w:rPr>
            </w:pPr>
            <w:r w:rsidRPr="00ED537C">
              <w:rPr>
                <w:rFonts w:asciiTheme="minorHAnsi" w:hAnsiTheme="minorHAnsi"/>
                <w:b/>
                <w:szCs w:val="22"/>
              </w:rPr>
              <w:t xml:space="preserve">System antykolizyjny </w:t>
            </w:r>
          </w:p>
        </w:tc>
        <w:tc>
          <w:tcPr>
            <w:tcW w:w="1701" w:type="dxa"/>
            <w:vAlign w:val="center"/>
          </w:tcPr>
          <w:p w14:paraId="3BFDC8ED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1211F11C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55B7DD0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2 pkt za każdy typ systemu antykolizyjnego</w:t>
            </w:r>
            <w:r w:rsidR="008B529A" w:rsidRPr="00ED537C">
              <w:rPr>
                <w:rFonts w:asciiTheme="minorHAnsi" w:hAnsiTheme="minorHAnsi"/>
                <w:szCs w:val="22"/>
              </w:rPr>
              <w:t>: elektroniczny, elektromechaniczny, pneumatyczny</w:t>
            </w:r>
          </w:p>
        </w:tc>
      </w:tr>
      <w:tr w:rsidR="00BF7A7C" w:rsidRPr="00ED537C" w14:paraId="2BF17491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51BC0EB" w14:textId="77777777" w:rsidR="00BF7A7C" w:rsidRPr="00ED537C" w:rsidRDefault="000D5AFE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12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24C4D70E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Ręczne (bez użycia silników) ustawienie statywu w pozycji parkingowej z wbudowanym hamulcem uruchamianym ręcznie</w:t>
            </w:r>
          </w:p>
        </w:tc>
        <w:tc>
          <w:tcPr>
            <w:tcW w:w="1701" w:type="dxa"/>
            <w:vAlign w:val="center"/>
          </w:tcPr>
          <w:p w14:paraId="2E7B0C34" w14:textId="77777777" w:rsidR="00BF7A7C" w:rsidRPr="00ED537C" w:rsidRDefault="00724DF3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18FF1BF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A39F178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BF7A7C" w:rsidRPr="00ED537C" w14:paraId="07A87A7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911AEB2" w14:textId="77777777" w:rsidR="00BF7A7C" w:rsidRPr="00ED537C" w:rsidRDefault="000D5AFE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13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6667E291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Wyświetlacz danych systemowych w sali badań (minimalny zakres: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 LAO/RAO, CRANIAL / CAUDAL, SID)</w:t>
            </w:r>
          </w:p>
        </w:tc>
        <w:tc>
          <w:tcPr>
            <w:tcW w:w="1701" w:type="dxa"/>
            <w:vAlign w:val="center"/>
          </w:tcPr>
          <w:p w14:paraId="3A6BB0D7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506BEB9D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73AD920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BF7A7C" w:rsidRPr="00ED537C" w14:paraId="203997ED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656EF8E6" w14:textId="77777777" w:rsidR="00BF7A7C" w:rsidRPr="00ED537C" w:rsidRDefault="00BF7A7C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6D4F8F4E" w14:textId="53F92120" w:rsidR="00BF7A7C" w:rsidRPr="00ED537C" w:rsidRDefault="00BF7A7C" w:rsidP="00BF7A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Stół </w:t>
            </w:r>
            <w:r w:rsidR="00ED537C" w:rsidRPr="00ED537C">
              <w:rPr>
                <w:rFonts w:asciiTheme="minorHAnsi" w:hAnsiTheme="minorHAnsi"/>
                <w:b/>
                <w:sz w:val="22"/>
                <w:szCs w:val="22"/>
              </w:rPr>
              <w:t>pacjenta</w:t>
            </w:r>
          </w:p>
        </w:tc>
      </w:tr>
      <w:tr w:rsidR="00BF7A7C" w:rsidRPr="00ED537C" w14:paraId="0F75C8C9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C862AD9" w14:textId="77777777" w:rsidR="00BF7A7C" w:rsidRPr="00ED537C" w:rsidRDefault="00BF7A7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</w:tcPr>
          <w:p w14:paraId="2226B92D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Mocowanie stołu na podłodze</w:t>
            </w:r>
          </w:p>
        </w:tc>
        <w:tc>
          <w:tcPr>
            <w:tcW w:w="1701" w:type="dxa"/>
            <w:vAlign w:val="center"/>
          </w:tcPr>
          <w:p w14:paraId="429AADDE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30CF22B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2B33143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75B52664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4A47AA5" w14:textId="77777777" w:rsidR="00BF7A7C" w:rsidRPr="00ED537C" w:rsidRDefault="00BF7A7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</w:tcPr>
          <w:p w14:paraId="2501EB8D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Obciążenie stołu statyczne nie mniejsze niż 200 kg</w:t>
            </w:r>
          </w:p>
        </w:tc>
        <w:tc>
          <w:tcPr>
            <w:tcW w:w="1701" w:type="dxa"/>
            <w:vAlign w:val="center"/>
          </w:tcPr>
          <w:p w14:paraId="55B6515E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4E5C787C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C87181E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0F5CDE9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18EAEF5" w14:textId="77777777" w:rsidR="00BF7A7C" w:rsidRPr="00ED537C" w:rsidRDefault="00BF7A7C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</w:tcPr>
          <w:p w14:paraId="19DAC4BF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Dodatkowe obciążenie stołu podczas akcji reanimacyjnej nie mniejsze niż 50 kg</w:t>
            </w:r>
          </w:p>
        </w:tc>
        <w:tc>
          <w:tcPr>
            <w:tcW w:w="1701" w:type="dxa"/>
            <w:vAlign w:val="center"/>
          </w:tcPr>
          <w:p w14:paraId="78BAA1C2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1275" w:type="dxa"/>
          </w:tcPr>
          <w:p w14:paraId="2ADC8F88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A7B1837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C8D" w:rsidRPr="00ED537C" w14:paraId="6B55342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19AB290" w14:textId="3EBFE1A4" w:rsidR="00FF3C8D" w:rsidRPr="00ED537C" w:rsidRDefault="00FF3C8D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</w:tcPr>
          <w:p w14:paraId="16C0FEE7" w14:textId="1031CAC3" w:rsidR="00FF3C8D" w:rsidRPr="00ED537C" w:rsidRDefault="00FF3C8D" w:rsidP="00BF7A7C">
            <w:pPr>
              <w:pStyle w:val="AbsatzTableFormat"/>
              <w:rPr>
                <w:rFonts w:asciiTheme="minorHAnsi" w:hAnsiTheme="minorHAnsi"/>
                <w:b/>
                <w:szCs w:val="22"/>
              </w:rPr>
            </w:pPr>
            <w:r w:rsidRPr="00ED537C">
              <w:rPr>
                <w:rFonts w:asciiTheme="minorHAnsi" w:hAnsiTheme="minorHAnsi"/>
                <w:b/>
                <w:szCs w:val="22"/>
              </w:rPr>
              <w:t>Możliwość podjęcia akcji reanimacyjnej na wysuniętym stole (brak piktogramu nakazującego</w:t>
            </w:r>
            <w:r w:rsidR="00E62EE0" w:rsidRPr="00ED537C">
              <w:rPr>
                <w:rFonts w:asciiTheme="minorHAnsi" w:hAnsiTheme="minorHAnsi"/>
                <w:b/>
                <w:szCs w:val="22"/>
              </w:rPr>
              <w:t xml:space="preserve"> powrót do pozycji nad podestem stołu</w:t>
            </w:r>
            <w:r w:rsidRPr="00ED537C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04FFAD6D" w14:textId="511B6E64" w:rsidR="00FF3C8D" w:rsidRPr="00ED537C" w:rsidRDefault="00FF3C8D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5FACE957" w14:textId="77777777" w:rsidR="00FF3C8D" w:rsidRPr="00ED537C" w:rsidRDefault="00FF3C8D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466C4FA" w14:textId="0CF17EE5" w:rsidR="00FF3C8D" w:rsidRPr="00ED537C" w:rsidRDefault="00FF3C8D" w:rsidP="00BF7A7C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 pk</w:t>
            </w:r>
            <w:r w:rsidR="00ED537C">
              <w:rPr>
                <w:rFonts w:asciiTheme="minorHAnsi" w:hAnsiTheme="minorHAnsi"/>
                <w:sz w:val="22"/>
                <w:szCs w:val="22"/>
              </w:rPr>
              <w:t>t</w:t>
            </w:r>
          </w:p>
          <w:p w14:paraId="07809809" w14:textId="279DC08E" w:rsidR="00FF3C8D" w:rsidRPr="00ED537C" w:rsidRDefault="00FF3C8D" w:rsidP="00BF7A7C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NIE – </w:t>
            </w:r>
            <w:r w:rsidR="00ED5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0 pk</w:t>
            </w:r>
            <w:r w:rsidR="00ED537C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</w:tr>
      <w:tr w:rsidR="00BF7A7C" w:rsidRPr="00ED537C" w14:paraId="10AEDC7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8D3C37B" w14:textId="63A6334D" w:rsidR="00BF7A7C" w:rsidRPr="00ED537C" w:rsidRDefault="00E62EE0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6EFF3F37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Szerokość płyty pacjenta nie mniejsza niż 46 cm</w:t>
            </w:r>
          </w:p>
        </w:tc>
        <w:tc>
          <w:tcPr>
            <w:tcW w:w="1701" w:type="dxa"/>
            <w:vAlign w:val="center"/>
          </w:tcPr>
          <w:p w14:paraId="512912CC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2FC2F2A7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4E3C2A3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123CCEE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1F4D186D" w14:textId="1126B07F" w:rsidR="00BF7A7C" w:rsidRPr="00ED537C" w:rsidRDefault="00E62EE0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6BAEDAD9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Zakres ruchu poprzecznego </w:t>
            </w:r>
            <w:r w:rsidR="00FC7F6F" w:rsidRPr="00ED537C">
              <w:rPr>
                <w:rFonts w:asciiTheme="minorHAnsi" w:hAnsiTheme="minorHAnsi"/>
                <w:szCs w:val="22"/>
              </w:rPr>
              <w:t>płyty pacjenta nie mniejszy niż</w:t>
            </w:r>
            <w:r w:rsidRPr="00ED537C">
              <w:rPr>
                <w:rFonts w:asciiTheme="minorHAnsi" w:hAnsiTheme="minorHAnsi"/>
                <w:szCs w:val="22"/>
              </w:rPr>
              <w:t xml:space="preserve"> 27 cm</w:t>
            </w:r>
          </w:p>
        </w:tc>
        <w:tc>
          <w:tcPr>
            <w:tcW w:w="1701" w:type="dxa"/>
            <w:vAlign w:val="center"/>
          </w:tcPr>
          <w:p w14:paraId="2E0E9B16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01607655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CA85E76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BF7A7C" w:rsidRPr="00ED537C" w14:paraId="54816CD6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1DB3B6E" w14:textId="014208C8" w:rsidR="00BF7A7C" w:rsidRPr="00ED537C" w:rsidRDefault="00E62EE0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1283C2EE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Zakres zmotoryzowanego ruchu pionowego stołu nie mniejszy niż 28 cm</w:t>
            </w:r>
          </w:p>
        </w:tc>
        <w:tc>
          <w:tcPr>
            <w:tcW w:w="1701" w:type="dxa"/>
            <w:vAlign w:val="center"/>
          </w:tcPr>
          <w:p w14:paraId="63D9E160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38A81391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3036689" w14:textId="77777777" w:rsidR="00BF7A7C" w:rsidRPr="00ED537C" w:rsidRDefault="00BF7A7C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1937A88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4392A22" w14:textId="344B9076" w:rsidR="00BF7A7C" w:rsidRPr="00ED537C" w:rsidRDefault="00E62EE0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57" w:type="dxa"/>
            <w:gridSpan w:val="2"/>
          </w:tcPr>
          <w:p w14:paraId="20120C68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Pochłanialność blatu pacjenta na całej długości jego przezierności nie większa niż ekwiwalent 1,4 mm Al.</w:t>
            </w:r>
          </w:p>
        </w:tc>
        <w:tc>
          <w:tcPr>
            <w:tcW w:w="1701" w:type="dxa"/>
            <w:vAlign w:val="center"/>
          </w:tcPr>
          <w:p w14:paraId="6F72B224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1E291068" w14:textId="77777777" w:rsidR="00BF7A7C" w:rsidRPr="00ED537C" w:rsidRDefault="00BF7A7C" w:rsidP="00BF7A7C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8672D0A" w14:textId="77777777" w:rsidR="00BF7A7C" w:rsidRPr="00ED537C" w:rsidRDefault="00BF7A7C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Pochłanialność = 1,4 mm AL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 xml:space="preserve">pochłanialność &lt; 1,4 mm AL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i &gt; 0,9 mm AL 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pochłanialność ≤ 0,9 mm AL - 2 pkt</w:t>
            </w:r>
          </w:p>
        </w:tc>
      </w:tr>
      <w:tr w:rsidR="00BF7A7C" w:rsidRPr="00ED537C" w14:paraId="41EA85E6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trHeight w:val="4001"/>
        </w:trPr>
        <w:tc>
          <w:tcPr>
            <w:tcW w:w="557" w:type="dxa"/>
            <w:gridSpan w:val="2"/>
            <w:vAlign w:val="center"/>
          </w:tcPr>
          <w:p w14:paraId="07484ED5" w14:textId="46A8E2B3" w:rsidR="00BF7A7C" w:rsidRPr="00ED537C" w:rsidRDefault="00E62EE0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9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7C04FF6B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Wyposażenie stołu min: </w:t>
            </w:r>
          </w:p>
          <w:p w14:paraId="66C794FE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materac,</w:t>
            </w:r>
          </w:p>
          <w:p w14:paraId="11ABCE7C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podkładka pod ramię i przedramię pacjenta umożliwiająca wykonanie badań z dostępu radialnego,</w:t>
            </w:r>
          </w:p>
          <w:p w14:paraId="071D2858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statyw na płyny infuzyjne (anestetyczny),</w:t>
            </w:r>
          </w:p>
          <w:p w14:paraId="04A15B6A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- podkładki pod ręce pacjenta wzdłuż tułowia przepuszczalne dla promieniowania</w:t>
            </w:r>
          </w:p>
          <w:p w14:paraId="3D3CA1C3" w14:textId="77777777" w:rsidR="00724DF3" w:rsidRPr="00ED537C" w:rsidRDefault="00724DF3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 - stabilizator głowy</w:t>
            </w:r>
          </w:p>
        </w:tc>
        <w:tc>
          <w:tcPr>
            <w:tcW w:w="1701" w:type="dxa"/>
            <w:vAlign w:val="center"/>
          </w:tcPr>
          <w:p w14:paraId="5A168EC7" w14:textId="77777777" w:rsidR="00BF7A7C" w:rsidRPr="00ED537C" w:rsidRDefault="00724DF3" w:rsidP="00724DF3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         </w:t>
            </w:r>
            <w:r w:rsidR="00BF7A7C" w:rsidRPr="00ED537C">
              <w:rPr>
                <w:rFonts w:asciiTheme="minorHAnsi" w:hAnsiTheme="minorHAnsi"/>
                <w:szCs w:val="22"/>
              </w:rPr>
              <w:t>TAK,</w:t>
            </w:r>
          </w:p>
          <w:p w14:paraId="2E705970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2723DBCE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25B43791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0DC48554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</w:t>
            </w:r>
          </w:p>
          <w:p w14:paraId="473B9E37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55316E62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  <w:r w:rsidR="00724DF3" w:rsidRPr="00ED537C">
              <w:rPr>
                <w:rFonts w:asciiTheme="minorHAnsi" w:hAnsiTheme="minorHAnsi"/>
                <w:szCs w:val="22"/>
              </w:rPr>
              <w:t>,</w:t>
            </w:r>
          </w:p>
          <w:p w14:paraId="64648D9A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00992B49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0F1E36EF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  <w:p w14:paraId="152E3722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2905DD32" w14:textId="77777777" w:rsidR="00724DF3" w:rsidRPr="00ED537C" w:rsidRDefault="00724DF3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  <w:p w14:paraId="61038E15" w14:textId="77777777" w:rsidR="00724DF3" w:rsidRPr="00ED537C" w:rsidRDefault="00724DF3" w:rsidP="00724DF3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  <w:p w14:paraId="606EA5B0" w14:textId="77777777" w:rsidR="00BF7A7C" w:rsidRPr="00ED537C" w:rsidRDefault="00BF7A7C" w:rsidP="00BF7A7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</w:tcPr>
          <w:p w14:paraId="0FD7423B" w14:textId="77777777" w:rsidR="00BF7A7C" w:rsidRPr="00ED537C" w:rsidRDefault="00BF7A7C" w:rsidP="00BF7A7C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0149D7C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BF7A7C" w:rsidRPr="00ED537C" w14:paraId="32388A4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D1F98F4" w14:textId="25E329AE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203B9EA9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Sterowanie wszystkimi ruchami ramienia C, stołu i kolimatora możliwe bezpośrednio przy stole pacjenta.</w:t>
            </w:r>
          </w:p>
        </w:tc>
        <w:tc>
          <w:tcPr>
            <w:tcW w:w="1701" w:type="dxa"/>
            <w:vAlign w:val="center"/>
          </w:tcPr>
          <w:p w14:paraId="2A4280F4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459D606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57485AA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4720F4F9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E1E60A6" w14:textId="4A3217B5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11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2E6E8E62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Sterowanie wszystkimi trybami fluoroskopii i akwizycji możliwe bezpośrednio przy stole pacjenta.</w:t>
            </w:r>
          </w:p>
        </w:tc>
        <w:tc>
          <w:tcPr>
            <w:tcW w:w="1701" w:type="dxa"/>
            <w:vAlign w:val="center"/>
          </w:tcPr>
          <w:p w14:paraId="6259036A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BE4F418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974F67C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52CC0D0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662CCF2" w14:textId="4B55EF41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12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275D4D9C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Sterowanie zapisem obrazów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fluoroskopowych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możliwe bezpośrednio przy stole pacjenta.</w:t>
            </w:r>
          </w:p>
        </w:tc>
        <w:tc>
          <w:tcPr>
            <w:tcW w:w="1701" w:type="dxa"/>
            <w:vAlign w:val="center"/>
          </w:tcPr>
          <w:p w14:paraId="41773084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48CFF70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0302A1B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42F1E1C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91D6AE3" w14:textId="370D25C7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13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789A7368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Sterowanie funkcjami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z panelu dotykowego z minimalnym zakresem funkcjonalności obejmującym sterowanie systemem rejestracji obrazów.</w:t>
            </w:r>
          </w:p>
        </w:tc>
        <w:tc>
          <w:tcPr>
            <w:tcW w:w="1701" w:type="dxa"/>
            <w:vAlign w:val="center"/>
          </w:tcPr>
          <w:p w14:paraId="584A612E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87EFA0D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A4BA47A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0254FEC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46F095F" w14:textId="55D4C902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14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42C7744D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Mocowanie przy stole badań paneli sterowania po trzech stronach stołu. Szyny (relingi) do mocowanie urządzeń sterujących po lewej, prawej i na brzegu skrajnym od strony nóg</w:t>
            </w:r>
          </w:p>
        </w:tc>
        <w:tc>
          <w:tcPr>
            <w:tcW w:w="1701" w:type="dxa"/>
            <w:vAlign w:val="center"/>
          </w:tcPr>
          <w:p w14:paraId="78C5924C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E8A7621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0E2A808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A7C" w:rsidRPr="00ED537C" w14:paraId="748953A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11BF7AF4" w14:textId="57741ACB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79DCA7E0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Zakres badania bez konieczności przemieszczania pacjenta na stole</w:t>
            </w:r>
          </w:p>
        </w:tc>
        <w:tc>
          <w:tcPr>
            <w:tcW w:w="1701" w:type="dxa"/>
            <w:vAlign w:val="center"/>
          </w:tcPr>
          <w:p w14:paraId="212126ED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120 cm, podać</w:t>
            </w:r>
          </w:p>
        </w:tc>
        <w:tc>
          <w:tcPr>
            <w:tcW w:w="1275" w:type="dxa"/>
          </w:tcPr>
          <w:p w14:paraId="0FDF10F7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B9A966A" w14:textId="77777777" w:rsidR="00BF7A7C" w:rsidRPr="00ED537C" w:rsidRDefault="00855CBE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>=120cm – 0 pkt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br/>
              <w:t>Zakres &gt;120 i &lt;19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0cm –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pkt;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zakres ≥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>19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0cm – 2 pkt</w:t>
            </w:r>
          </w:p>
        </w:tc>
      </w:tr>
      <w:tr w:rsidR="00BF7A7C" w:rsidRPr="00ED537C" w14:paraId="194BD99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35BCE5E" w14:textId="2ED27763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16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0408C0BF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Zakres obrotu stołu wokół osi pionowej [°]</w:t>
            </w:r>
          </w:p>
        </w:tc>
        <w:tc>
          <w:tcPr>
            <w:tcW w:w="1701" w:type="dxa"/>
            <w:vAlign w:val="center"/>
          </w:tcPr>
          <w:p w14:paraId="5ED715A2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240°, podać</w:t>
            </w:r>
          </w:p>
        </w:tc>
        <w:tc>
          <w:tcPr>
            <w:tcW w:w="1275" w:type="dxa"/>
          </w:tcPr>
          <w:p w14:paraId="7C65D52B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9AFD358" w14:textId="77777777" w:rsidR="00BF7A7C" w:rsidRPr="00ED537C" w:rsidRDefault="00BF7A7C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Obrót = 240°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obrót &gt; 240° i &lt; 300°- 1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obrót ≥ 300° - 2 pkt</w:t>
            </w:r>
          </w:p>
        </w:tc>
      </w:tr>
      <w:tr w:rsidR="00724DF3" w:rsidRPr="00ED537C" w14:paraId="588505A1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DE68085" w14:textId="7DA23A44" w:rsidR="00724DF3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17</w:t>
            </w:r>
            <w:r w:rsidR="00724DF3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5EDD36EC" w14:textId="77777777" w:rsidR="00724DF3" w:rsidRPr="00ED537C" w:rsidRDefault="00724DF3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Ustawienie położenia płyty stołu pacjenta znacznikami graficznymi na zatrz</w:t>
            </w:r>
            <w:r w:rsidR="005A49EC" w:rsidRPr="00ED537C">
              <w:rPr>
                <w:rFonts w:asciiTheme="minorHAnsi" w:hAnsiTheme="minorHAnsi"/>
                <w:szCs w:val="22"/>
              </w:rPr>
              <w:t>y</w:t>
            </w:r>
            <w:r w:rsidRPr="00ED537C">
              <w:rPr>
                <w:rFonts w:asciiTheme="minorHAnsi" w:hAnsiTheme="minorHAnsi"/>
                <w:szCs w:val="22"/>
              </w:rPr>
              <w:t>manym obrazie – bez promieniowania</w:t>
            </w:r>
          </w:p>
        </w:tc>
        <w:tc>
          <w:tcPr>
            <w:tcW w:w="1701" w:type="dxa"/>
            <w:vAlign w:val="center"/>
          </w:tcPr>
          <w:p w14:paraId="6790D5F2" w14:textId="77777777" w:rsidR="00724DF3" w:rsidRPr="00ED537C" w:rsidRDefault="00724DF3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3A6C996E" w14:textId="77777777" w:rsidR="00724DF3" w:rsidRPr="00ED537C" w:rsidRDefault="00724DF3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346D5BE" w14:textId="25330929" w:rsidR="00724DF3" w:rsidRPr="00ED537C" w:rsidRDefault="00141639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724DF3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7F82D07B" w14:textId="77777777" w:rsidR="00724DF3" w:rsidRPr="00ED537C" w:rsidRDefault="00724DF3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F7A7C" w:rsidRPr="00ED537C" w14:paraId="7BFA29A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235D094" w14:textId="0FABF589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505111522"/>
            <w:r w:rsidRPr="00ED537C">
              <w:rPr>
                <w:rFonts w:asciiTheme="minorHAnsi" w:hAnsiTheme="minorHAnsi"/>
                <w:sz w:val="22"/>
                <w:szCs w:val="22"/>
              </w:rPr>
              <w:t>18</w:t>
            </w:r>
            <w:r w:rsidR="00C37AEA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658F5E22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Możliwość zatrzymania blatu stołu w dowolnym momencie obrotu</w:t>
            </w:r>
          </w:p>
        </w:tc>
        <w:tc>
          <w:tcPr>
            <w:tcW w:w="1701" w:type="dxa"/>
            <w:vAlign w:val="center"/>
          </w:tcPr>
          <w:p w14:paraId="481B2A2D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552DD970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AFB7667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  <w:r w:rsidRPr="00ED537C">
              <w:rPr>
                <w:rFonts w:asciiTheme="minorHAnsi" w:hAnsiTheme="minorHAnsi"/>
                <w:szCs w:val="22"/>
              </w:rPr>
              <w:br/>
              <w:t>NIE – 0 pkt</w:t>
            </w:r>
          </w:p>
        </w:tc>
      </w:tr>
      <w:bookmarkEnd w:id="1"/>
      <w:tr w:rsidR="00BF7A7C" w:rsidRPr="00ED537C" w14:paraId="744A315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tcBorders>
              <w:left w:val="single" w:sz="4" w:space="0" w:color="auto"/>
            </w:tcBorders>
            <w:vAlign w:val="center"/>
          </w:tcPr>
          <w:p w14:paraId="471CDC83" w14:textId="73A95938" w:rsidR="00BF7A7C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19</w:t>
            </w:r>
            <w:r w:rsidR="00BF7A7C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39445659" w14:textId="77777777" w:rsidR="00BF7A7C" w:rsidRPr="00ED537C" w:rsidRDefault="00BF7A7C" w:rsidP="00BF7A7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Długość blatu</w:t>
            </w:r>
          </w:p>
        </w:tc>
        <w:tc>
          <w:tcPr>
            <w:tcW w:w="1701" w:type="dxa"/>
            <w:vAlign w:val="center"/>
          </w:tcPr>
          <w:p w14:paraId="0DB1561F" w14:textId="77777777" w:rsidR="00BF7A7C" w:rsidRPr="00ED537C" w:rsidRDefault="00BF7A7C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280 cm, podać</w:t>
            </w:r>
          </w:p>
        </w:tc>
        <w:tc>
          <w:tcPr>
            <w:tcW w:w="1275" w:type="dxa"/>
          </w:tcPr>
          <w:p w14:paraId="6741A92B" w14:textId="77777777" w:rsidR="00BF7A7C" w:rsidRPr="00ED537C" w:rsidRDefault="00BF7A7C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D03C284" w14:textId="77777777" w:rsidR="00BF7A7C" w:rsidRPr="00ED537C" w:rsidRDefault="00BF7A7C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Długość = 280 cm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długość &gt; 280 cm i &lt; 300 cm 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długość ≥ 300 cm - 2 pkt</w:t>
            </w:r>
          </w:p>
        </w:tc>
      </w:tr>
      <w:tr w:rsidR="00724DF3" w:rsidRPr="00ED537C" w14:paraId="2D8729B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tcBorders>
              <w:left w:val="single" w:sz="4" w:space="0" w:color="auto"/>
            </w:tcBorders>
            <w:vAlign w:val="center"/>
          </w:tcPr>
          <w:p w14:paraId="5D54E72C" w14:textId="582F5270" w:rsidR="00724DF3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20</w:t>
            </w:r>
            <w:r w:rsidR="00724DF3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1D355EED" w14:textId="77777777" w:rsidR="00724DF3" w:rsidRPr="00ED537C" w:rsidRDefault="00724DF3" w:rsidP="00724DF3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Resuscytacja pacjenta dozwolona przy maksymalnym wysuni</w:t>
            </w:r>
            <w:r w:rsidR="005A49EC" w:rsidRPr="00ED537C">
              <w:rPr>
                <w:rFonts w:asciiTheme="minorHAnsi" w:hAnsiTheme="minorHAnsi"/>
                <w:szCs w:val="22"/>
              </w:rPr>
              <w:t>ę</w:t>
            </w:r>
            <w:r w:rsidRPr="00ED537C">
              <w:rPr>
                <w:rFonts w:asciiTheme="minorHAnsi" w:hAnsiTheme="minorHAnsi"/>
                <w:szCs w:val="22"/>
              </w:rPr>
              <w:t>ciu płyty pacjenta, brak piktogramu określającego położenie pacjenta nad stopą stołu</w:t>
            </w:r>
          </w:p>
        </w:tc>
        <w:tc>
          <w:tcPr>
            <w:tcW w:w="1701" w:type="dxa"/>
            <w:vAlign w:val="center"/>
          </w:tcPr>
          <w:p w14:paraId="238758B5" w14:textId="77777777" w:rsidR="00724DF3" w:rsidRPr="00ED537C" w:rsidRDefault="00724DF3" w:rsidP="00BF7A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1A62CA7C" w14:textId="77777777" w:rsidR="00724DF3" w:rsidRPr="00ED537C" w:rsidRDefault="00724DF3" w:rsidP="00BF7A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AFEA966" w14:textId="67D1A93E" w:rsidR="00724DF3" w:rsidRPr="00ED537C" w:rsidRDefault="00724DF3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</w:t>
            </w:r>
            <w:r w:rsidR="005A49EC" w:rsidRPr="00ED5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1639" w:rsidRPr="00ED537C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pkt</w:t>
            </w:r>
          </w:p>
          <w:p w14:paraId="76B58A4A" w14:textId="77777777" w:rsidR="00724DF3" w:rsidRPr="00ED537C" w:rsidRDefault="00724DF3" w:rsidP="00BF7A7C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A52067" w:rsidRPr="00ED537C" w14:paraId="2E06218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5588D54" w14:textId="34C4F2AD" w:rsidR="00A52067" w:rsidRPr="00ED537C" w:rsidRDefault="00E62EE0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21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  <w:vAlign w:val="center"/>
          </w:tcPr>
          <w:p w14:paraId="2132914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Zakres ruchu wzdłużnego płyty pacjenta</w:t>
            </w:r>
          </w:p>
        </w:tc>
        <w:tc>
          <w:tcPr>
            <w:tcW w:w="1701" w:type="dxa"/>
            <w:vAlign w:val="center"/>
          </w:tcPr>
          <w:p w14:paraId="2BFD233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110 cm, podać</w:t>
            </w:r>
          </w:p>
        </w:tc>
        <w:tc>
          <w:tcPr>
            <w:tcW w:w="1275" w:type="dxa"/>
          </w:tcPr>
          <w:p w14:paraId="293DED6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7CA114A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Zakres =110cm – 0 pkt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Zakres &gt;110cm i &lt;170cm – 1pkt;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zakres ≥170cm – 2 pkt</w:t>
            </w:r>
          </w:p>
        </w:tc>
      </w:tr>
      <w:tr w:rsidR="00A52067" w:rsidRPr="00ED537C" w14:paraId="5733528E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3C41AD49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EA1908D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Generator RTG</w:t>
            </w:r>
          </w:p>
        </w:tc>
      </w:tr>
      <w:tr w:rsidR="00A52067" w:rsidRPr="00ED537C" w14:paraId="303D6C6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6F2E98D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0FF6A98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Generator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Rtg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D18731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producenta i model</w:t>
            </w:r>
          </w:p>
        </w:tc>
        <w:tc>
          <w:tcPr>
            <w:tcW w:w="1275" w:type="dxa"/>
          </w:tcPr>
          <w:p w14:paraId="753C27A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FCA557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3DA9707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F7491C5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</w:tcPr>
          <w:p w14:paraId="7609110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Moc wyjściowa generatora nie mniejsza </w:t>
            </w:r>
            <w:r w:rsidRPr="00ED537C">
              <w:rPr>
                <w:rFonts w:asciiTheme="minorHAnsi" w:hAnsiTheme="minorHAnsi"/>
                <w:szCs w:val="22"/>
              </w:rPr>
              <w:br/>
              <w:t>niż 100 kW</w:t>
            </w:r>
          </w:p>
        </w:tc>
        <w:tc>
          <w:tcPr>
            <w:tcW w:w="1701" w:type="dxa"/>
            <w:vAlign w:val="center"/>
          </w:tcPr>
          <w:p w14:paraId="54DFFB6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2FBDB7C1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C3F2635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114FA7E0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84D057D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Hlk505111636"/>
            <w:r w:rsidRPr="00ED53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557" w:type="dxa"/>
            <w:gridSpan w:val="2"/>
          </w:tcPr>
          <w:p w14:paraId="2DD847F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Moc ciągła generatora bez ograniczeń czasowych</w:t>
            </w:r>
            <w:r w:rsidR="005A49EC" w:rsidRPr="00ED537C">
              <w:rPr>
                <w:rFonts w:asciiTheme="minorHAnsi" w:hAnsiTheme="minorHAnsi"/>
                <w:szCs w:val="22"/>
              </w:rPr>
              <w:t xml:space="preserve"> ≥2 kW</w:t>
            </w:r>
          </w:p>
        </w:tc>
        <w:tc>
          <w:tcPr>
            <w:tcW w:w="1701" w:type="dxa"/>
            <w:vAlign w:val="center"/>
          </w:tcPr>
          <w:p w14:paraId="5D4E2B2B" w14:textId="77777777" w:rsidR="00A52067" w:rsidRPr="00ED537C" w:rsidRDefault="005A49EC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>, podać</w:t>
            </w:r>
          </w:p>
        </w:tc>
        <w:tc>
          <w:tcPr>
            <w:tcW w:w="1275" w:type="dxa"/>
          </w:tcPr>
          <w:p w14:paraId="1ADAF94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D9AA8E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2"/>
      <w:tr w:rsidR="00A52067" w:rsidRPr="00ED537C" w14:paraId="2C6B849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7E8080E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5B89C61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Zakres napięcia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kV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dla radiografii min.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 50 - 125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vAlign w:val="center"/>
          </w:tcPr>
          <w:p w14:paraId="4F816BB9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330E6C5A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B5F91D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18F2655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3CB066D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557" w:type="dxa"/>
            <w:gridSpan w:val="2"/>
            <w:vAlign w:val="center"/>
          </w:tcPr>
          <w:p w14:paraId="0EC24E7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Zakres napięcia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kV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dla fluoroskopii min.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 60 - 120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vAlign w:val="center"/>
          </w:tcPr>
          <w:p w14:paraId="4F487D39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2AF8DFA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8A9E63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36F648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6267068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557" w:type="dxa"/>
            <w:gridSpan w:val="2"/>
          </w:tcPr>
          <w:p w14:paraId="2BB3094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Programy anatomiczne </w:t>
            </w:r>
          </w:p>
        </w:tc>
        <w:tc>
          <w:tcPr>
            <w:tcW w:w="1701" w:type="dxa"/>
          </w:tcPr>
          <w:p w14:paraId="0E784EFA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87A804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E98B54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10DE480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trHeight w:val="538"/>
        </w:trPr>
        <w:tc>
          <w:tcPr>
            <w:tcW w:w="557" w:type="dxa"/>
            <w:gridSpan w:val="2"/>
            <w:vAlign w:val="center"/>
          </w:tcPr>
          <w:p w14:paraId="73711D15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557" w:type="dxa"/>
            <w:gridSpan w:val="2"/>
          </w:tcPr>
          <w:p w14:paraId="5575A0BE" w14:textId="77777777" w:rsidR="00A52067" w:rsidRPr="00ED537C" w:rsidRDefault="00A52067" w:rsidP="005A49EC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Włącznik ekspozycji  w sali badań</w:t>
            </w:r>
            <w:r w:rsidR="005A49EC" w:rsidRPr="00ED537C">
              <w:rPr>
                <w:rFonts w:asciiTheme="minorHAnsi" w:hAnsiTheme="minorHAnsi"/>
                <w:szCs w:val="22"/>
              </w:rPr>
              <w:t xml:space="preserve"> (pedał skopia/</w:t>
            </w:r>
            <w:proofErr w:type="spellStart"/>
            <w:r w:rsidR="005A49EC" w:rsidRPr="00ED537C">
              <w:rPr>
                <w:rFonts w:asciiTheme="minorHAnsi" w:hAnsiTheme="minorHAnsi"/>
                <w:szCs w:val="22"/>
              </w:rPr>
              <w:t>grafia</w:t>
            </w:r>
            <w:proofErr w:type="spellEnd"/>
            <w:r w:rsidR="005A49EC" w:rsidRPr="00ED537C">
              <w:rPr>
                <w:rFonts w:asciiTheme="minorHAnsi" w:hAnsiTheme="minorHAnsi"/>
                <w:szCs w:val="22"/>
              </w:rPr>
              <w:t>) i w sterowni</w:t>
            </w:r>
          </w:p>
        </w:tc>
        <w:tc>
          <w:tcPr>
            <w:tcW w:w="1701" w:type="dxa"/>
          </w:tcPr>
          <w:p w14:paraId="1CA48B71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62F89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9DA918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058F5EA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D03D107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557" w:type="dxa"/>
            <w:gridSpan w:val="2"/>
          </w:tcPr>
          <w:p w14:paraId="0676BAC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Zabezpieczenie generatora przed przypadkowym wyzwoleniem promieniowania</w:t>
            </w:r>
          </w:p>
        </w:tc>
        <w:tc>
          <w:tcPr>
            <w:tcW w:w="1701" w:type="dxa"/>
          </w:tcPr>
          <w:p w14:paraId="13E952B2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91632A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3A32A01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46BFA0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82FE56B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Hlk505111752"/>
            <w:r w:rsidRPr="00ED537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557" w:type="dxa"/>
            <w:gridSpan w:val="2"/>
          </w:tcPr>
          <w:p w14:paraId="10811A2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Generator o parametrach wystarczających dla uzyskania maksymalnych parametrów lampy RTG (obciążenie lampy mocą ciągłą, prąd anodowy)</w:t>
            </w:r>
          </w:p>
        </w:tc>
        <w:tc>
          <w:tcPr>
            <w:tcW w:w="1701" w:type="dxa"/>
          </w:tcPr>
          <w:p w14:paraId="43D533AB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52BF75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2BDBF9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3"/>
      <w:tr w:rsidR="00A52067" w:rsidRPr="00ED537C" w14:paraId="41E00CB9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5D635673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6F8624D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Lampa RTG</w:t>
            </w:r>
          </w:p>
        </w:tc>
      </w:tr>
      <w:tr w:rsidR="00A52067" w:rsidRPr="00ED537C" w14:paraId="631D304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B54EC80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1401B56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Lampa rentgenowska z wirująca anodą</w:t>
            </w:r>
          </w:p>
        </w:tc>
        <w:tc>
          <w:tcPr>
            <w:tcW w:w="1701" w:type="dxa"/>
            <w:vAlign w:val="center"/>
          </w:tcPr>
          <w:p w14:paraId="209A0904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producenta i model</w:t>
            </w:r>
          </w:p>
        </w:tc>
        <w:tc>
          <w:tcPr>
            <w:tcW w:w="1275" w:type="dxa"/>
          </w:tcPr>
          <w:p w14:paraId="50589FF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2FCB0F2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1111D7B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1D29B2A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  <w:vAlign w:val="center"/>
          </w:tcPr>
          <w:p w14:paraId="3797860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Lampa rentgenowska min. 2-ogniskowa</w:t>
            </w:r>
          </w:p>
        </w:tc>
        <w:tc>
          <w:tcPr>
            <w:tcW w:w="1701" w:type="dxa"/>
            <w:vAlign w:val="center"/>
          </w:tcPr>
          <w:p w14:paraId="4AFCB5F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5BDEC51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C3CBC5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Lampa 3-ogniskowa – 2 pkt</w:t>
            </w:r>
            <w:r w:rsidRPr="00ED537C">
              <w:rPr>
                <w:rFonts w:asciiTheme="minorHAnsi" w:hAnsiTheme="minorHAnsi"/>
                <w:szCs w:val="22"/>
              </w:rPr>
              <w:br/>
              <w:t>Lampa 2-ogniskowa – 0 pkt</w:t>
            </w:r>
          </w:p>
        </w:tc>
      </w:tr>
      <w:tr w:rsidR="00A52067" w:rsidRPr="00ED537C" w14:paraId="220DF5E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48CF186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5E1A996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Lampa sterowana siatką</w:t>
            </w:r>
          </w:p>
        </w:tc>
        <w:tc>
          <w:tcPr>
            <w:tcW w:w="1701" w:type="dxa"/>
            <w:vAlign w:val="center"/>
          </w:tcPr>
          <w:p w14:paraId="3D7C5B8A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6D0836A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84E61E1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1BCEFA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C9FF18B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</w:tcPr>
          <w:p w14:paraId="6F022BA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Moc największego ogniska lampy, zgodnie z normą IEC 60613</w:t>
            </w:r>
          </w:p>
        </w:tc>
        <w:tc>
          <w:tcPr>
            <w:tcW w:w="1701" w:type="dxa"/>
            <w:vAlign w:val="center"/>
          </w:tcPr>
          <w:p w14:paraId="41525EF2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65 kW, podać</w:t>
            </w:r>
          </w:p>
        </w:tc>
        <w:tc>
          <w:tcPr>
            <w:tcW w:w="1275" w:type="dxa"/>
          </w:tcPr>
          <w:p w14:paraId="10112E54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E2AF9C5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Moc = 65 kW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moc &gt; 65 kW i &lt; 100 kW 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moc ≥ 100 kW - 2 pkt</w:t>
            </w:r>
          </w:p>
        </w:tc>
      </w:tr>
      <w:tr w:rsidR="00A52067" w:rsidRPr="00ED537C" w14:paraId="17C7C189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843BC74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557" w:type="dxa"/>
            <w:gridSpan w:val="2"/>
          </w:tcPr>
          <w:p w14:paraId="39A18A9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Wymagana maksymalna wartość prądu anodowego dla radiografii</w:t>
            </w:r>
          </w:p>
        </w:tc>
        <w:tc>
          <w:tcPr>
            <w:tcW w:w="1701" w:type="dxa"/>
            <w:vAlign w:val="center"/>
          </w:tcPr>
          <w:p w14:paraId="054F1555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Min. 1000mA przy 100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275" w:type="dxa"/>
          </w:tcPr>
          <w:p w14:paraId="45F21A1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3E0F29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6AD102E3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5585240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557" w:type="dxa"/>
            <w:gridSpan w:val="2"/>
          </w:tcPr>
          <w:p w14:paraId="085844E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Obroty anody [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obr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/min]</w:t>
            </w:r>
          </w:p>
        </w:tc>
        <w:tc>
          <w:tcPr>
            <w:tcW w:w="1701" w:type="dxa"/>
            <w:vAlign w:val="center"/>
          </w:tcPr>
          <w:p w14:paraId="3D584216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≥ 4000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obr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/min, podać</w:t>
            </w:r>
          </w:p>
        </w:tc>
        <w:tc>
          <w:tcPr>
            <w:tcW w:w="1275" w:type="dxa"/>
          </w:tcPr>
          <w:p w14:paraId="7DEC1C9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6612659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A7BA72C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6F68A9E9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1D4B3BC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Najmniejsze ognisko lampy RTG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A40AC3C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≤ 0,5, podać</w:t>
            </w:r>
          </w:p>
        </w:tc>
        <w:tc>
          <w:tcPr>
            <w:tcW w:w="1275" w:type="dxa"/>
          </w:tcPr>
          <w:p w14:paraId="4E1C786D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3544C663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Ognisko = 0,5 - 0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ognisko &lt; 0,5 mm i &gt; 0,3 - 1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ognisko ≤ 0,3 mm - 2 pkt</w:t>
            </w:r>
          </w:p>
        </w:tc>
      </w:tr>
      <w:tr w:rsidR="00A52067" w:rsidRPr="00ED537C" w14:paraId="7F44A4AB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91"/>
        </w:trPr>
        <w:tc>
          <w:tcPr>
            <w:tcW w:w="557" w:type="dxa"/>
            <w:gridSpan w:val="2"/>
            <w:vAlign w:val="center"/>
          </w:tcPr>
          <w:p w14:paraId="64C90957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0F783DF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Kolejne po najmniejszym ognisko lampy RTG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ED69F9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≤ 0,8 podać</w:t>
            </w:r>
          </w:p>
        </w:tc>
        <w:tc>
          <w:tcPr>
            <w:tcW w:w="1275" w:type="dxa"/>
          </w:tcPr>
          <w:p w14:paraId="39072F01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63A30005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Ognisko = 0,8 - 0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ognisko &lt; 0,8 i &gt; 0,6 - 1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ognisko ≤ 0,6 - 2 pkt</w:t>
            </w:r>
          </w:p>
        </w:tc>
      </w:tr>
      <w:tr w:rsidR="00A52067" w:rsidRPr="00ED537C" w14:paraId="3E31B7BA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076E20B2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26E907C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Max obciążenie lampy mocą ciągłą w czasie prześwietlania [kW] (bez ograniczeń czasowych)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4DC698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3,2 kW, podać</w:t>
            </w:r>
          </w:p>
        </w:tc>
        <w:tc>
          <w:tcPr>
            <w:tcW w:w="1275" w:type="dxa"/>
          </w:tcPr>
          <w:p w14:paraId="26CA6DFD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3EEA50F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6D2BFC3A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14622ECB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15A9DB8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Pojemność cieplna anody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0573284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3,0 MHU, podać</w:t>
            </w:r>
          </w:p>
        </w:tc>
        <w:tc>
          <w:tcPr>
            <w:tcW w:w="1275" w:type="dxa"/>
          </w:tcPr>
          <w:p w14:paraId="1C39CA72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70183EBE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Pojemność = 3,0 MHU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 xml:space="preserve">pojemność &gt; 3,0 MHU i &lt; 5,0 MHU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pojemność ≥ 5,0 MHU - 2 pkt</w:t>
            </w:r>
          </w:p>
        </w:tc>
      </w:tr>
      <w:tr w:rsidR="00A52067" w:rsidRPr="00ED537C" w14:paraId="79692901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4B782AFD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5C1617B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Pojemność cieplna kołpaka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6994962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5,0 MHU, podać</w:t>
            </w:r>
          </w:p>
        </w:tc>
        <w:tc>
          <w:tcPr>
            <w:tcW w:w="1275" w:type="dxa"/>
          </w:tcPr>
          <w:p w14:paraId="51A11662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2BE48904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Pojemność = 5,0 MHU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 xml:space="preserve">pojemność &gt; 5,0 MHU i &lt; 7,0 MHU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- 1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pojemność ≥ 7,0 MHU - 2 pkt</w:t>
            </w:r>
          </w:p>
        </w:tc>
      </w:tr>
      <w:tr w:rsidR="00A52067" w:rsidRPr="00ED537C" w14:paraId="5D12DA94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5257014D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6ED9BD3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Sterowanie kolimatorem z pulpitu przy stole angiograficznym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23CC371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022A595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2C3735A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0891EB74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37584A77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512D83E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Przesłony prostokątne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A2947F9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CBAF13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2AC5FD44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766AB023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61027B22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373AB7D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Przesłony półprzepuszczalne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2AABF6A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B7E3454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43AA46C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8ADFABC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75F4191C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307444A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Dodatkowa filtracja (np. filtry miedziowe, tantalowe) przy prześwietlaniu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z wyłączeniem filtracji inherentnej lampy </w:t>
            </w:r>
            <w:r w:rsidRPr="00ED537C">
              <w:rPr>
                <w:rFonts w:asciiTheme="minorHAnsi" w:hAnsiTheme="minorHAnsi"/>
                <w:szCs w:val="22"/>
              </w:rPr>
              <w:br/>
              <w:t>o współczynniku filtracji nie mniejszym niż 0,3 mm Cu. (w wypadku filtracji innej niż miedziowa podać w przeliczeniu na mm Cu)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77B8446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588E730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6BE0C33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2EA4304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3578CB8D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76259E1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Ilość stopni filtracji promieniowania miedziowej / tantalowej z wyłączeniem filtracji inherentnej lampy nie mniejsza niż 3.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C2F99BA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69292A4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6B486226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281F6CE" w14:textId="77777777" w:rsidTr="008D4F6A">
        <w:tblPrEx>
          <w:tblCellMar>
            <w:top w:w="57" w:type="dxa"/>
            <w:left w:w="57" w:type="dxa"/>
            <w:bottom w:w="57" w:type="dxa"/>
            <w:right w:w="40" w:type="dxa"/>
          </w:tblCellMar>
        </w:tblPrEx>
        <w:trPr>
          <w:cantSplit/>
          <w:trHeight w:val="20"/>
        </w:trPr>
        <w:tc>
          <w:tcPr>
            <w:tcW w:w="557" w:type="dxa"/>
            <w:gridSpan w:val="2"/>
            <w:vAlign w:val="center"/>
          </w:tcPr>
          <w:p w14:paraId="0019C9FF" w14:textId="77777777" w:rsidR="00A52067" w:rsidRPr="00ED537C" w:rsidRDefault="00A52067" w:rsidP="00285AFC">
            <w:pPr>
              <w:tabs>
                <w:tab w:val="left" w:pos="214"/>
                <w:tab w:val="left" w:pos="356"/>
                <w:tab w:val="left" w:pos="49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7866F16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Automatyczny dobór filtracji dawki promieniowania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rtg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– automatyczne wprowadzanie filtrów spektralnych – zależnie od gęstości badanej części anatomicznej pacjenta i zmian ustawień pozycjonera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0491934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F5893F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  <w:tcMar>
              <w:top w:w="57" w:type="dxa"/>
              <w:bottom w:w="57" w:type="dxa"/>
            </w:tcMar>
          </w:tcPr>
          <w:p w14:paraId="74314DC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7F1EC2B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6EE60E21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0AB90B44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Rentgenowski tor obrazowania </w:t>
            </w:r>
          </w:p>
        </w:tc>
      </w:tr>
      <w:tr w:rsidR="00A52067" w:rsidRPr="00ED537C" w14:paraId="58E9590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16FE1DDE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2DCC850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Rodzaj rejestratora obrazu - płaski panel cyfrowy</w:t>
            </w:r>
          </w:p>
        </w:tc>
        <w:tc>
          <w:tcPr>
            <w:tcW w:w="1701" w:type="dxa"/>
            <w:vAlign w:val="center"/>
          </w:tcPr>
          <w:p w14:paraId="1A17F393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eastAsia="Arial Unicode MS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producenta i model</w:t>
            </w:r>
          </w:p>
        </w:tc>
        <w:tc>
          <w:tcPr>
            <w:tcW w:w="1275" w:type="dxa"/>
          </w:tcPr>
          <w:p w14:paraId="23E81151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8ED0BC6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4583B56E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B0896C5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  <w:vAlign w:val="center"/>
          </w:tcPr>
          <w:p w14:paraId="638CAC6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Płaski detektor cyfrowy o przekątnej</w:t>
            </w:r>
            <w:r w:rsidR="002C0807" w:rsidRPr="00ED537C">
              <w:rPr>
                <w:rFonts w:asciiTheme="minorHAnsi" w:hAnsiTheme="minorHAnsi"/>
                <w:szCs w:val="22"/>
              </w:rPr>
              <w:t xml:space="preserve"> </w:t>
            </w:r>
            <w:r w:rsidR="002C0807" w:rsidRPr="00ED537C">
              <w:rPr>
                <w:rFonts w:asciiTheme="minorHAnsi" w:hAnsiTheme="minorHAnsi"/>
                <w:szCs w:val="22"/>
                <w:u w:val="single"/>
              </w:rPr>
              <w:t>&gt;</w:t>
            </w:r>
            <w:r w:rsidRPr="00ED537C">
              <w:rPr>
                <w:rFonts w:asciiTheme="minorHAnsi" w:hAnsiTheme="minorHAnsi"/>
                <w:szCs w:val="22"/>
              </w:rPr>
              <w:t xml:space="preserve"> 30 cm</w:t>
            </w:r>
          </w:p>
        </w:tc>
        <w:tc>
          <w:tcPr>
            <w:tcW w:w="1701" w:type="dxa"/>
            <w:vAlign w:val="center"/>
          </w:tcPr>
          <w:p w14:paraId="26BEC509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TAK,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podać oba boki rejestratora (wielkości dla trybu obrazowania)</w:t>
            </w:r>
          </w:p>
        </w:tc>
        <w:tc>
          <w:tcPr>
            <w:tcW w:w="1275" w:type="dxa"/>
          </w:tcPr>
          <w:p w14:paraId="7F99A70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4A9EA0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064FF0C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8D42136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2D0B162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Kształt płaskiego panelu cyfrowego</w:t>
            </w:r>
          </w:p>
        </w:tc>
        <w:tc>
          <w:tcPr>
            <w:tcW w:w="1701" w:type="dxa"/>
            <w:vAlign w:val="center"/>
          </w:tcPr>
          <w:p w14:paraId="1D5E4BA3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58861CA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C1C575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173E6D1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3D527BC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6362338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DQE przy 0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lp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/mm [%]</w:t>
            </w:r>
          </w:p>
        </w:tc>
        <w:tc>
          <w:tcPr>
            <w:tcW w:w="1701" w:type="dxa"/>
          </w:tcPr>
          <w:p w14:paraId="495FD93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≥ 77%, podać</w:t>
            </w:r>
          </w:p>
        </w:tc>
        <w:tc>
          <w:tcPr>
            <w:tcW w:w="1275" w:type="dxa"/>
          </w:tcPr>
          <w:p w14:paraId="7D1E34DA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ADE8FC7" w14:textId="77777777" w:rsidR="00A52067" w:rsidRPr="00ED537C" w:rsidRDefault="00A52067" w:rsidP="00A52067">
            <w:pPr>
              <w:ind w:right="-98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DQE &lt; 80% - 0 pkt,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DQE ≥ 80% - 2 pkt</w:t>
            </w:r>
          </w:p>
        </w:tc>
      </w:tr>
      <w:tr w:rsidR="00A52067" w:rsidRPr="00ED537C" w14:paraId="6CC0CB63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0EB836A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57" w:type="dxa"/>
            <w:gridSpan w:val="2"/>
            <w:vAlign w:val="center"/>
          </w:tcPr>
          <w:p w14:paraId="761D499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Matryca detekcyjna panelu (fizyczna matryca detekcyjna, rozumiana jako liczba rzeczywistych elementów,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z których odczytywany jest obraz </w:t>
            </w:r>
            <w:r w:rsidRPr="00ED537C">
              <w:rPr>
                <w:rFonts w:asciiTheme="minorHAnsi" w:hAnsiTheme="minorHAnsi"/>
                <w:szCs w:val="22"/>
              </w:rPr>
              <w:br/>
              <w:t>w panelu) nie mniejsza niż 1k x 1k</w:t>
            </w:r>
          </w:p>
        </w:tc>
        <w:tc>
          <w:tcPr>
            <w:tcW w:w="1701" w:type="dxa"/>
            <w:vAlign w:val="center"/>
          </w:tcPr>
          <w:p w14:paraId="5C9D9FD1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dokładną ilość pikseli dla każdego wymiaru</w:t>
            </w:r>
          </w:p>
        </w:tc>
        <w:tc>
          <w:tcPr>
            <w:tcW w:w="1275" w:type="dxa"/>
            <w:vAlign w:val="center"/>
          </w:tcPr>
          <w:p w14:paraId="2608ECF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F77A9F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2C0807" w:rsidRPr="00ED537C" w14:paraId="588CC28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3B478090" w14:textId="77777777" w:rsidR="002C0807" w:rsidRPr="00ED537C" w:rsidRDefault="00637252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557" w:type="dxa"/>
            <w:gridSpan w:val="2"/>
            <w:vAlign w:val="center"/>
          </w:tcPr>
          <w:p w14:paraId="411BE7DC" w14:textId="77777777" w:rsidR="002C0807" w:rsidRPr="00ED537C" w:rsidRDefault="002C080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Rozdzielczość przestrzenna detektora (tzw. częstotliwość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Nyquista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) minimum 2,5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lp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/mm</w:t>
            </w:r>
          </w:p>
        </w:tc>
        <w:tc>
          <w:tcPr>
            <w:tcW w:w="1701" w:type="dxa"/>
            <w:vAlign w:val="center"/>
          </w:tcPr>
          <w:p w14:paraId="669AAAB3" w14:textId="77777777" w:rsidR="002C0807" w:rsidRPr="00ED537C" w:rsidRDefault="002C080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569395AE" w14:textId="77777777" w:rsidR="002C0807" w:rsidRPr="00ED537C" w:rsidRDefault="002C080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6E20954" w14:textId="77777777" w:rsidR="00637252" w:rsidRPr="00ED537C" w:rsidRDefault="00637252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47DC0C4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B101F0C" w14:textId="77777777" w:rsidR="00A52067" w:rsidRPr="00ED537C" w:rsidRDefault="00637252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</w:t>
            </w:r>
            <w:r w:rsidR="00A52067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57" w:type="dxa"/>
            <w:gridSpan w:val="2"/>
          </w:tcPr>
          <w:p w14:paraId="2483CCF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Liczba pól obrazowych (FOV) </w:t>
            </w:r>
            <w:r w:rsidRPr="00ED537C">
              <w:rPr>
                <w:rFonts w:asciiTheme="minorHAnsi" w:hAnsiTheme="minorHAnsi"/>
                <w:szCs w:val="22"/>
              </w:rPr>
              <w:br/>
              <w:t>nie mniejsza niż 3</w:t>
            </w:r>
          </w:p>
        </w:tc>
        <w:tc>
          <w:tcPr>
            <w:tcW w:w="1701" w:type="dxa"/>
            <w:vAlign w:val="center"/>
          </w:tcPr>
          <w:p w14:paraId="6F5A6BF4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7AEC5C2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897852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38D8069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FD0A55C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557" w:type="dxa"/>
            <w:gridSpan w:val="2"/>
            <w:vAlign w:val="center"/>
          </w:tcPr>
          <w:p w14:paraId="6264ADE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Pojemność dysku twardego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(bez kompresji) w obrazach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w matrycy 1024x1024, 12 bitów, </w:t>
            </w:r>
            <w:r w:rsidRPr="00ED537C">
              <w:rPr>
                <w:rFonts w:asciiTheme="minorHAnsi" w:hAnsiTheme="minorHAnsi"/>
                <w:szCs w:val="22"/>
              </w:rPr>
              <w:br/>
              <w:t>nie mniejsza niż 50 000 obrazów</w:t>
            </w:r>
          </w:p>
        </w:tc>
        <w:tc>
          <w:tcPr>
            <w:tcW w:w="1701" w:type="dxa"/>
            <w:vAlign w:val="center"/>
          </w:tcPr>
          <w:p w14:paraId="4B6FB3C8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1750E31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5249E4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C009B6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tcBorders>
              <w:bottom w:val="single" w:sz="6" w:space="0" w:color="000000"/>
            </w:tcBorders>
            <w:vAlign w:val="center"/>
          </w:tcPr>
          <w:p w14:paraId="5281CD09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57" w:type="dxa"/>
            <w:gridSpan w:val="2"/>
            <w:tcBorders>
              <w:bottom w:val="single" w:sz="6" w:space="0" w:color="000000"/>
            </w:tcBorders>
            <w:vAlign w:val="center"/>
          </w:tcPr>
          <w:p w14:paraId="58A3A79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Wielkość piksela [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μm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]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1962079B" w14:textId="77777777" w:rsidR="00A52067" w:rsidRPr="00ED537C" w:rsidRDefault="00A52067" w:rsidP="00A52067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≤ 200 </w:t>
            </w:r>
            <w:proofErr w:type="spellStart"/>
            <w:r w:rsidRPr="00ED537C">
              <w:rPr>
                <w:rFonts w:asciiTheme="minorHAnsi" w:hAnsiTheme="minorHAnsi" w:cs="Arial Narrow"/>
                <w:sz w:val="22"/>
                <w:szCs w:val="22"/>
              </w:rPr>
              <w:t>μ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m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, podać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60CA896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bottom w:val="single" w:sz="6" w:space="0" w:color="000000"/>
            </w:tcBorders>
          </w:tcPr>
          <w:p w14:paraId="5506ABF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13D32810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3E572C8A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31548DDD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Aplikacje kliniczne i cyfrowy system rejestracji obrazów</w:t>
            </w:r>
          </w:p>
        </w:tc>
      </w:tr>
      <w:tr w:rsidR="00A52067" w:rsidRPr="00ED537C" w14:paraId="7A746B9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6B499F2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</w:tcPr>
          <w:p w14:paraId="7982B23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Cyfrowa fluoroskopia pulsacyjna z częstotliwością między 20-30 obrazów/s oraz 10-15 obrazów/s oraz nie mniej niż jedna wartość poniżej 10 obrazów/s.</w:t>
            </w:r>
          </w:p>
        </w:tc>
        <w:tc>
          <w:tcPr>
            <w:tcW w:w="1701" w:type="dxa"/>
            <w:vAlign w:val="center"/>
          </w:tcPr>
          <w:p w14:paraId="25FC48B1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TAK,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1275" w:type="dxa"/>
          </w:tcPr>
          <w:p w14:paraId="5A7D7E3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4"/>
          </w:tcPr>
          <w:p w14:paraId="1B612FD3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52067" w:rsidRPr="00ED537C" w14:paraId="6175BF7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F4FA989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557" w:type="dxa"/>
            <w:gridSpan w:val="2"/>
          </w:tcPr>
          <w:p w14:paraId="0E27E36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Cyfrowa fluoroskopia pulsacyjna - nie mniej niż jedna częstotliwość poniżej </w:t>
            </w:r>
            <w:r w:rsidRPr="00ED537C">
              <w:rPr>
                <w:rFonts w:asciiTheme="minorHAnsi" w:hAnsiTheme="minorHAnsi"/>
                <w:szCs w:val="22"/>
              </w:rPr>
              <w:br/>
              <w:t>5 obrazów/s.</w:t>
            </w:r>
          </w:p>
        </w:tc>
        <w:tc>
          <w:tcPr>
            <w:tcW w:w="1701" w:type="dxa"/>
            <w:vAlign w:val="center"/>
          </w:tcPr>
          <w:p w14:paraId="2B4AEEA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TAK/NIE, podać</w:t>
            </w:r>
          </w:p>
        </w:tc>
        <w:tc>
          <w:tcPr>
            <w:tcW w:w="1275" w:type="dxa"/>
          </w:tcPr>
          <w:p w14:paraId="74B37F5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gridSpan w:val="4"/>
          </w:tcPr>
          <w:p w14:paraId="252A4A8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627945C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A52067" w:rsidRPr="00ED537C" w14:paraId="0F6055B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D4068CA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2B00FEA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en-US"/>
              </w:rPr>
            </w:pPr>
            <w:r w:rsidRPr="00ED537C">
              <w:rPr>
                <w:rFonts w:asciiTheme="minorHAnsi" w:hAnsiTheme="minorHAnsi"/>
                <w:szCs w:val="22"/>
                <w:lang w:val="en-US"/>
              </w:rPr>
              <w:t>LIH (last image hold)</w:t>
            </w:r>
          </w:p>
        </w:tc>
        <w:tc>
          <w:tcPr>
            <w:tcW w:w="1701" w:type="dxa"/>
            <w:vAlign w:val="center"/>
          </w:tcPr>
          <w:p w14:paraId="6036FEE6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8DDA56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A1F572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8B5AF8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DC5AE7D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23C3DD2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Zapisywanie i dynamiczne odtwarzanie pętli fluoroskopii (archiwizowanie na HD oraz na nośnikach typu CD/DVD)</w:t>
            </w:r>
          </w:p>
        </w:tc>
        <w:tc>
          <w:tcPr>
            <w:tcW w:w="1701" w:type="dxa"/>
            <w:vAlign w:val="center"/>
          </w:tcPr>
          <w:p w14:paraId="2C08292A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TAK,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podać nazwę</w:t>
            </w:r>
          </w:p>
        </w:tc>
        <w:tc>
          <w:tcPr>
            <w:tcW w:w="1275" w:type="dxa"/>
            <w:vAlign w:val="center"/>
          </w:tcPr>
          <w:p w14:paraId="501FFDB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655E81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49EA509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4D1C44A2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557" w:type="dxa"/>
            <w:gridSpan w:val="2"/>
          </w:tcPr>
          <w:p w14:paraId="5081CC3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Pętla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fluoroskopowa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– podać maksymalną liczbę klatek przechowywanych w buforze</w:t>
            </w:r>
          </w:p>
        </w:tc>
        <w:tc>
          <w:tcPr>
            <w:tcW w:w="1701" w:type="dxa"/>
            <w:vAlign w:val="center"/>
          </w:tcPr>
          <w:p w14:paraId="1E848A97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&gt;= 400, </w:t>
            </w:r>
          </w:p>
          <w:p w14:paraId="5DC57B33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275" w:type="dxa"/>
            <w:vAlign w:val="center"/>
          </w:tcPr>
          <w:p w14:paraId="7C144424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0871982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092AFF6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3D228BD2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557" w:type="dxa"/>
            <w:gridSpan w:val="2"/>
            <w:vAlign w:val="center"/>
          </w:tcPr>
          <w:p w14:paraId="715ABE6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Specjalizowane oprogramowanie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do poprawy wizualizacji rozprężonych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stentów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w naczyniach wieńcowych</w:t>
            </w:r>
          </w:p>
        </w:tc>
        <w:tc>
          <w:tcPr>
            <w:tcW w:w="1701" w:type="dxa"/>
            <w:vAlign w:val="center"/>
          </w:tcPr>
          <w:p w14:paraId="414710FE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TAK, </w:t>
            </w:r>
            <w:r w:rsidRPr="00ED537C">
              <w:rPr>
                <w:rFonts w:asciiTheme="minorHAnsi" w:hAnsiTheme="minorHAnsi"/>
                <w:szCs w:val="22"/>
              </w:rPr>
              <w:br/>
              <w:t>podać nazwę</w:t>
            </w:r>
          </w:p>
        </w:tc>
        <w:tc>
          <w:tcPr>
            <w:tcW w:w="1275" w:type="dxa"/>
          </w:tcPr>
          <w:p w14:paraId="5E63B41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201C68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50A086CD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519475F2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57" w:type="dxa"/>
            <w:gridSpan w:val="2"/>
            <w:vAlign w:val="center"/>
          </w:tcPr>
          <w:p w14:paraId="477D9DD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Specjalizowane oprogramowanie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do poprawy wizualizacji rozprężonych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stentów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pozwalające na jednoczesną prezentację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, prowadnika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i znaczników wraz z opcją wizualizacji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na obrazie prowadnika w obszarze poza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stentem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z jednoczesnym usunięciem wizualizacji prowadnika na obrazie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w obrębie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91DA556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275" w:type="dxa"/>
          </w:tcPr>
          <w:p w14:paraId="415CB8B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D275AF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09D878D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3B4E3870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3960573E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57" w:type="dxa"/>
            <w:gridSpan w:val="2"/>
            <w:vAlign w:val="center"/>
          </w:tcPr>
          <w:p w14:paraId="3FFFA72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Funkcja poprawy wizualizacji rozprężonych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stentów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dost</w:t>
            </w:r>
            <w:r w:rsidR="00CD1B92" w:rsidRPr="00ED537C">
              <w:rPr>
                <w:rFonts w:asciiTheme="minorHAnsi" w:hAnsiTheme="minorHAnsi"/>
                <w:szCs w:val="22"/>
              </w:rPr>
              <w:t>ępna z poziomu panelu</w:t>
            </w:r>
            <w:r w:rsidRPr="00ED537C">
              <w:rPr>
                <w:rFonts w:asciiTheme="minorHAnsi" w:hAnsiTheme="minorHAnsi"/>
                <w:szCs w:val="22"/>
              </w:rPr>
              <w:t xml:space="preserve"> przy stole zabiegowym</w:t>
            </w:r>
          </w:p>
        </w:tc>
        <w:tc>
          <w:tcPr>
            <w:tcW w:w="1701" w:type="dxa"/>
            <w:vAlign w:val="center"/>
          </w:tcPr>
          <w:p w14:paraId="4DBCAE3B" w14:textId="77777777" w:rsidR="00A52067" w:rsidRPr="00ED537C" w:rsidRDefault="00A52067" w:rsidP="00A52067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TAK, </w:t>
            </w:r>
            <w:r w:rsidRPr="00ED537C">
              <w:rPr>
                <w:rFonts w:asciiTheme="minorHAnsi" w:hAnsiTheme="minorHAnsi"/>
                <w:szCs w:val="22"/>
              </w:rPr>
              <w:br/>
              <w:t>podać nazwę</w:t>
            </w:r>
          </w:p>
        </w:tc>
        <w:tc>
          <w:tcPr>
            <w:tcW w:w="1275" w:type="dxa"/>
          </w:tcPr>
          <w:p w14:paraId="5A74DB3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00A6EE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1E32BE3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42D7FF52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557" w:type="dxa"/>
            <w:gridSpan w:val="2"/>
            <w:vAlign w:val="center"/>
          </w:tcPr>
          <w:p w14:paraId="736AD66F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Specjalizowane oprogramowanie do analizy klinicznej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stenoz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naczyń</w:t>
            </w:r>
          </w:p>
        </w:tc>
        <w:tc>
          <w:tcPr>
            <w:tcW w:w="1701" w:type="dxa"/>
          </w:tcPr>
          <w:p w14:paraId="64B164D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0477A54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7D0CDF65" w14:textId="77777777" w:rsidR="00A52067" w:rsidRPr="00ED537C" w:rsidRDefault="00A52067" w:rsidP="00A5206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4B4AD21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33178998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557" w:type="dxa"/>
            <w:gridSpan w:val="2"/>
            <w:vAlign w:val="center"/>
          </w:tcPr>
          <w:p w14:paraId="290655E0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Realizacja funkcji analizy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stenoz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przy stole badań</w:t>
            </w:r>
          </w:p>
        </w:tc>
        <w:tc>
          <w:tcPr>
            <w:tcW w:w="1701" w:type="dxa"/>
          </w:tcPr>
          <w:p w14:paraId="73193B0D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29FB6945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D02462C" w14:textId="77777777" w:rsidR="00A52067" w:rsidRPr="00ED537C" w:rsidRDefault="00A52067" w:rsidP="00A5206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E7209C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106B6AFE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557" w:type="dxa"/>
            <w:gridSpan w:val="2"/>
            <w:vAlign w:val="center"/>
          </w:tcPr>
          <w:p w14:paraId="03F45E8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Wyświetlanie wybranego obrazu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fluoroskopowego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na panelu dotykowym</w:t>
            </w:r>
          </w:p>
        </w:tc>
        <w:tc>
          <w:tcPr>
            <w:tcW w:w="1701" w:type="dxa"/>
            <w:vAlign w:val="center"/>
          </w:tcPr>
          <w:p w14:paraId="50DC1D9D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2768FA6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15C4B7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4CC7F79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5CF2597B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67EE5695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557" w:type="dxa"/>
            <w:gridSpan w:val="2"/>
            <w:vAlign w:val="center"/>
          </w:tcPr>
          <w:p w14:paraId="3D7C87E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Wykonanie pomiaru odległości i analizy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stenoz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dostępne poprzez oznaczenie punktów do pomiaru bezpośrednio na  obrazie na panelu dotykowym.</w:t>
            </w:r>
          </w:p>
        </w:tc>
        <w:tc>
          <w:tcPr>
            <w:tcW w:w="1701" w:type="dxa"/>
            <w:vAlign w:val="center"/>
          </w:tcPr>
          <w:p w14:paraId="6D770A86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0ADBB3D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98DF33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45B8C88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04082B3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585FAD7B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4" w:name="_Hlk505808260"/>
            <w:r w:rsidRPr="00ED537C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557" w:type="dxa"/>
            <w:gridSpan w:val="2"/>
            <w:vAlign w:val="center"/>
          </w:tcPr>
          <w:p w14:paraId="698F33C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Całość systemu obrazowania angiograficznego wyposażona w funkcje umożliwiające wykonywanie fluoroskopii z natężeniem dawki nie większym niż 0,15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mGy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/s. Wartość potwierdzona w instrukcji obsługi  systemu w oferowanej konfiguracji.</w:t>
            </w:r>
          </w:p>
        </w:tc>
        <w:tc>
          <w:tcPr>
            <w:tcW w:w="1701" w:type="dxa"/>
            <w:vAlign w:val="center"/>
          </w:tcPr>
          <w:p w14:paraId="35C343CC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1F0CBA69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65804B1" w14:textId="77777777" w:rsidR="00A52067" w:rsidRPr="00ED537C" w:rsidRDefault="00F041F3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</w:t>
            </w:r>
            <w:r w:rsidR="00A52067" w:rsidRPr="00ED537C">
              <w:rPr>
                <w:rFonts w:asciiTheme="minorHAnsi" w:hAnsiTheme="minorHAnsi"/>
                <w:szCs w:val="22"/>
              </w:rPr>
              <w:t xml:space="preserve"> pkt</w:t>
            </w:r>
          </w:p>
          <w:p w14:paraId="39B8DD2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39A2970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486F5405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3557" w:type="dxa"/>
            <w:gridSpan w:val="2"/>
            <w:vAlign w:val="center"/>
          </w:tcPr>
          <w:p w14:paraId="71F718A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Całość systemu obrazowania angiograficznego wyposażona w funkcje umożliwiające wykonywanie akwizycji kardiologicznych z częstotliwością 15 klatek/s z natężeniem dawki nie większym niż 0,037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mGy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/klatkę. Wartość potwierdzona w instrukcji obsługi  systemu w oferowanej konfiguracji.</w:t>
            </w:r>
          </w:p>
        </w:tc>
        <w:tc>
          <w:tcPr>
            <w:tcW w:w="1701" w:type="dxa"/>
            <w:vAlign w:val="center"/>
          </w:tcPr>
          <w:p w14:paraId="2F78F05F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4DAA272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3ADF22B" w14:textId="77777777" w:rsidR="00A52067" w:rsidRPr="00ED537C" w:rsidRDefault="00F041F3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</w:t>
            </w:r>
            <w:r w:rsidR="00A52067" w:rsidRPr="00ED537C">
              <w:rPr>
                <w:rFonts w:asciiTheme="minorHAnsi" w:hAnsiTheme="minorHAnsi"/>
                <w:szCs w:val="22"/>
              </w:rPr>
              <w:t xml:space="preserve"> pkt</w:t>
            </w:r>
          </w:p>
          <w:p w14:paraId="1330290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4239D8DA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2D87FAAC" w14:textId="0211CF68" w:rsidR="00A52067" w:rsidRPr="00ED537C" w:rsidRDefault="00AC4652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557" w:type="dxa"/>
            <w:gridSpan w:val="2"/>
            <w:vAlign w:val="center"/>
          </w:tcPr>
          <w:p w14:paraId="54A8753F" w14:textId="77777777" w:rsidR="00A52067" w:rsidRPr="00ED537C" w:rsidRDefault="00AC4652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Obrazowanie tętnic wieńcowych w trybie angiografii rotacyjnej. Procedura akwizycji sterowana za pomocą włącznika ekspozycji z sali badań i sterowni</w:t>
            </w:r>
          </w:p>
        </w:tc>
        <w:tc>
          <w:tcPr>
            <w:tcW w:w="1701" w:type="dxa"/>
            <w:vAlign w:val="center"/>
          </w:tcPr>
          <w:p w14:paraId="5DA6C6C7" w14:textId="77777777" w:rsidR="00A52067" w:rsidRPr="00ED537C" w:rsidRDefault="00AC4652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224B8C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5D1872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C4652" w:rsidRPr="00ED537C" w14:paraId="6AA175B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4040F132" w14:textId="77777777" w:rsidR="00AC4652" w:rsidRPr="00ED537C" w:rsidRDefault="00AC4652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3557" w:type="dxa"/>
            <w:gridSpan w:val="2"/>
            <w:vAlign w:val="center"/>
          </w:tcPr>
          <w:p w14:paraId="1671E861" w14:textId="77777777" w:rsidR="00AC4652" w:rsidRPr="00ED537C" w:rsidRDefault="00AC4652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Rozszerzenie skanu rotacyjnego, zapewniającego trójwymiarowy wgląd w czasie rzeczywistym do drzewa tętnic wieńco</w:t>
            </w:r>
            <w:r w:rsidR="00D76ED5" w:rsidRPr="00ED537C">
              <w:rPr>
                <w:rFonts w:asciiTheme="minorHAnsi" w:hAnsiTheme="minorHAnsi"/>
                <w:szCs w:val="22"/>
              </w:rPr>
              <w:t>wych. Możliwość zaprogramowania co najmniej 5 trajektorii. Funkcjonalność potwierdzona w publikacjach naukowych</w:t>
            </w:r>
          </w:p>
        </w:tc>
        <w:tc>
          <w:tcPr>
            <w:tcW w:w="1701" w:type="dxa"/>
            <w:vAlign w:val="center"/>
          </w:tcPr>
          <w:p w14:paraId="2AEC8338" w14:textId="77777777" w:rsidR="00AC4652" w:rsidRPr="00ED537C" w:rsidRDefault="00D76ED5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4E72B4BD" w14:textId="77777777" w:rsidR="00AC4652" w:rsidRPr="00ED537C" w:rsidRDefault="00AC4652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18C95BF" w14:textId="184439F3" w:rsidR="00AC4652" w:rsidRPr="00ED537C" w:rsidRDefault="00D76ED5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</w:t>
            </w:r>
            <w:r w:rsidR="00F8222D" w:rsidRPr="00ED537C">
              <w:rPr>
                <w:rFonts w:asciiTheme="minorHAnsi" w:hAnsiTheme="minorHAnsi"/>
                <w:szCs w:val="22"/>
              </w:rPr>
              <w:t xml:space="preserve"> 3</w:t>
            </w:r>
            <w:r w:rsidRPr="00ED537C">
              <w:rPr>
                <w:rFonts w:asciiTheme="minorHAnsi" w:hAnsiTheme="minorHAnsi"/>
                <w:szCs w:val="22"/>
              </w:rPr>
              <w:t>pkt</w:t>
            </w:r>
          </w:p>
          <w:p w14:paraId="2959871F" w14:textId="77777777" w:rsidR="00D76ED5" w:rsidRPr="00ED537C" w:rsidRDefault="00D76ED5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0pkt</w:t>
            </w:r>
          </w:p>
        </w:tc>
      </w:tr>
      <w:tr w:rsidR="00655D11" w:rsidRPr="00ED537C" w14:paraId="794AE2A6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100B27" w14:textId="77777777" w:rsidR="00655D11" w:rsidRPr="00ED537C" w:rsidRDefault="00655D11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88F5D" w14:textId="1D65255A" w:rsidR="00655D11" w:rsidRPr="00ED537C" w:rsidRDefault="00655D11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Funkcja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roadmap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dynamiczny dla procedur w obrębie naczyń wieńcowych tzn. nałożenie ruchomego obrazu tętnicy wieńcowej na ruchomy obraz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fluroskopii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w taki sposób, aby wyświetlany aktualnie obraz odpowiadał aktualnej pozycji tętnicy wieńcowej na obrazie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fluoroskopowym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6F0C577" w14:textId="405C85BF" w:rsidR="00655D11" w:rsidRPr="00ED537C" w:rsidRDefault="00655D11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275" w:type="dxa"/>
          </w:tcPr>
          <w:p w14:paraId="4DD44889" w14:textId="77777777" w:rsidR="00655D11" w:rsidRPr="00ED537C" w:rsidRDefault="00655D11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883D491" w14:textId="18ABB2A0" w:rsidR="00655D11" w:rsidRPr="00ED537C" w:rsidRDefault="00655D11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 – </w:t>
            </w:r>
            <w:r w:rsidR="00E62EE0" w:rsidRPr="00ED537C">
              <w:rPr>
                <w:rFonts w:asciiTheme="minorHAnsi" w:hAnsiTheme="minorHAnsi"/>
                <w:szCs w:val="22"/>
              </w:rPr>
              <w:t>5</w:t>
            </w:r>
            <w:r w:rsidR="004450ED" w:rsidRPr="00ED537C">
              <w:rPr>
                <w:rFonts w:asciiTheme="minorHAnsi" w:hAnsiTheme="minorHAnsi"/>
                <w:szCs w:val="22"/>
              </w:rPr>
              <w:t>pkt</w:t>
            </w:r>
          </w:p>
          <w:p w14:paraId="63EF9598" w14:textId="0C3381F6" w:rsidR="00655D11" w:rsidRPr="00ED537C" w:rsidRDefault="00655D11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0pkt</w:t>
            </w:r>
          </w:p>
        </w:tc>
      </w:tr>
      <w:bookmarkEnd w:id="4"/>
      <w:tr w:rsidR="00A52067" w:rsidRPr="00ED537C" w14:paraId="299206F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4F2DFC4B" w14:textId="347E92E5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3234AB07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Monitory obrazowe</w:t>
            </w:r>
          </w:p>
        </w:tc>
      </w:tr>
      <w:tr w:rsidR="00A52067" w:rsidRPr="00ED537C" w14:paraId="5C12F20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221AF8E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4158D086" w14:textId="77777777" w:rsidR="00A52067" w:rsidRPr="00ED537C" w:rsidRDefault="00A52067" w:rsidP="00CD1B92">
            <w:pPr>
              <w:pStyle w:val="Style8"/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Zawieszenie su</w:t>
            </w:r>
            <w:r w:rsidR="00CD1B92" w:rsidRPr="00ED537C">
              <w:rPr>
                <w:rFonts w:asciiTheme="minorHAnsi" w:hAnsiTheme="minorHAnsi"/>
                <w:sz w:val="22"/>
                <w:szCs w:val="22"/>
              </w:rPr>
              <w:t xml:space="preserve">fitowe w sali badań na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 xml:space="preserve"> monitory typu LCD</w:t>
            </w:r>
            <w:r w:rsidR="00CD1B92" w:rsidRPr="00ED537C">
              <w:rPr>
                <w:rFonts w:asciiTheme="minorHAnsi" w:hAnsiTheme="minorHAnsi"/>
                <w:sz w:val="22"/>
                <w:szCs w:val="22"/>
              </w:rPr>
              <w:t xml:space="preserve"> umożliwiające wyświetlenie 4 obrazów o przekątnej min 19</w:t>
            </w:r>
            <w:r w:rsidR="00100194" w:rsidRPr="00ED537C">
              <w:rPr>
                <w:rFonts w:asciiTheme="minorHAnsi" w:hAnsiTheme="minorHAnsi"/>
                <w:sz w:val="22"/>
                <w:szCs w:val="22"/>
              </w:rPr>
              <w:t>” (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 xml:space="preserve">monitory obrazowe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: 1 </w:t>
            </w:r>
            <w:r w:rsidR="00100194" w:rsidRPr="00ED537C">
              <w:rPr>
                <w:rFonts w:asciiTheme="minorHAnsi" w:hAnsiTheme="minorHAnsi"/>
                <w:sz w:val="22"/>
                <w:szCs w:val="22"/>
              </w:rPr>
              <w:t xml:space="preserve">live i 1referencyjny, </w:t>
            </w:r>
            <w:r w:rsidR="00100194" w:rsidRPr="00ED537C">
              <w:rPr>
                <w:rFonts w:asciiTheme="minorHAnsi" w:hAnsiTheme="minorHAnsi"/>
                <w:sz w:val="22"/>
                <w:szCs w:val="22"/>
              </w:rPr>
              <w:br/>
              <w:t>1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 xml:space="preserve"> dla systemu</w:t>
            </w:r>
            <w:r w:rsidR="00100194" w:rsidRPr="00ED537C">
              <w:rPr>
                <w:rFonts w:asciiTheme="minorHAnsi" w:hAnsiTheme="minorHAnsi"/>
                <w:sz w:val="22"/>
                <w:szCs w:val="22"/>
              </w:rPr>
              <w:t xml:space="preserve"> hemodynamicznego, 1 dla źródła zewnętrznego: FFR, IVUS, badanie z archiwum</w:t>
            </w:r>
          </w:p>
        </w:tc>
        <w:tc>
          <w:tcPr>
            <w:tcW w:w="1701" w:type="dxa"/>
            <w:vAlign w:val="center"/>
          </w:tcPr>
          <w:p w14:paraId="07447AC7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6926CC74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07E65C5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53823E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DDD0BD4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57" w:type="dxa"/>
            <w:gridSpan w:val="2"/>
            <w:vAlign w:val="center"/>
          </w:tcPr>
          <w:p w14:paraId="041BB0D1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1 monitor obrazowy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referencyjny w sali badań, LCD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o przekątnej min. 19”</w:t>
            </w:r>
          </w:p>
        </w:tc>
        <w:tc>
          <w:tcPr>
            <w:tcW w:w="1701" w:type="dxa"/>
            <w:vAlign w:val="center"/>
          </w:tcPr>
          <w:p w14:paraId="355AEB83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7C09D32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FF6AC2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42A9A15F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5C6EBF3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1B56B39A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1 monitor obrazowy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Live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w sali badań, LCD o przekątnej min. 19”</w:t>
            </w:r>
          </w:p>
        </w:tc>
        <w:tc>
          <w:tcPr>
            <w:tcW w:w="1701" w:type="dxa"/>
            <w:vAlign w:val="center"/>
          </w:tcPr>
          <w:p w14:paraId="6834EB1E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512CC56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D9CC7C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6B2AA7B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0A07F33" w14:textId="77777777" w:rsidR="00A52067" w:rsidRPr="00ED537C" w:rsidRDefault="00A52067" w:rsidP="00285AFC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283C7828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1 monitor obrazowy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Live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br/>
              <w:t>w sterowni, LCD o przekątnej min. 19”</w:t>
            </w:r>
          </w:p>
        </w:tc>
        <w:tc>
          <w:tcPr>
            <w:tcW w:w="1701" w:type="dxa"/>
            <w:vAlign w:val="center"/>
          </w:tcPr>
          <w:p w14:paraId="32DA6BF4" w14:textId="77777777" w:rsidR="00A52067" w:rsidRPr="00ED537C" w:rsidRDefault="00A52067" w:rsidP="00A520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275" w:type="dxa"/>
          </w:tcPr>
          <w:p w14:paraId="006C3152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1ACBF1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E9464A2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5E70C51C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2746B4D7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Niezależna angiograficzna stacja robocza do przeglądu, </w:t>
            </w:r>
            <w:proofErr w:type="spellStart"/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postprocesingu</w:t>
            </w:r>
            <w:proofErr w:type="spellEnd"/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 oraz archiwizacji obrazów</w:t>
            </w:r>
          </w:p>
        </w:tc>
      </w:tr>
      <w:tr w:rsidR="00A52067" w:rsidRPr="00ED537C" w14:paraId="0C06D3A6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DE59475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557" w:type="dxa"/>
            <w:gridSpan w:val="2"/>
            <w:vAlign w:val="center"/>
          </w:tcPr>
          <w:p w14:paraId="6B7D452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Dodatkowa, niezależna konsola do obróbki obrazów angiograficznych, niezależna od konsoli operatorskiej aparatu angiograficznego</w:t>
            </w:r>
          </w:p>
        </w:tc>
        <w:tc>
          <w:tcPr>
            <w:tcW w:w="1701" w:type="dxa"/>
            <w:vAlign w:val="center"/>
          </w:tcPr>
          <w:p w14:paraId="3FD23AA3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</w:tcPr>
          <w:p w14:paraId="7F2060D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830325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21DE2B9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CF23DB3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557" w:type="dxa"/>
            <w:gridSpan w:val="2"/>
            <w:vAlign w:val="center"/>
          </w:tcPr>
          <w:p w14:paraId="7435F74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RAM</w:t>
            </w:r>
          </w:p>
        </w:tc>
        <w:tc>
          <w:tcPr>
            <w:tcW w:w="1701" w:type="dxa"/>
            <w:vAlign w:val="center"/>
          </w:tcPr>
          <w:p w14:paraId="555C7DB7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≥ 4GB, podać</w:t>
            </w:r>
          </w:p>
        </w:tc>
        <w:tc>
          <w:tcPr>
            <w:tcW w:w="1275" w:type="dxa"/>
          </w:tcPr>
          <w:p w14:paraId="584FB95C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586DD2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56377FE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633BB35F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557" w:type="dxa"/>
            <w:gridSpan w:val="2"/>
            <w:vAlign w:val="center"/>
          </w:tcPr>
          <w:p w14:paraId="045D2A1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HD</w:t>
            </w:r>
          </w:p>
        </w:tc>
        <w:tc>
          <w:tcPr>
            <w:tcW w:w="1701" w:type="dxa"/>
            <w:vAlign w:val="center"/>
          </w:tcPr>
          <w:p w14:paraId="05248163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≥ 290 GB, podać</w:t>
            </w:r>
          </w:p>
        </w:tc>
        <w:tc>
          <w:tcPr>
            <w:tcW w:w="1275" w:type="dxa"/>
          </w:tcPr>
          <w:p w14:paraId="64845BF3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44C860D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31C6B194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A32A76C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lastRenderedPageBreak/>
              <w:t>4.</w:t>
            </w:r>
          </w:p>
        </w:tc>
        <w:tc>
          <w:tcPr>
            <w:tcW w:w="3557" w:type="dxa"/>
            <w:gridSpan w:val="2"/>
            <w:vAlign w:val="center"/>
          </w:tcPr>
          <w:p w14:paraId="744DA04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Rzeczywista ilość obrazów w rozdzielczości 1024x1024, 12 bit, którą system pozwala zapamiętać na HD stacji roboczej</w:t>
            </w:r>
          </w:p>
        </w:tc>
        <w:tc>
          <w:tcPr>
            <w:tcW w:w="1701" w:type="dxa"/>
            <w:vAlign w:val="center"/>
          </w:tcPr>
          <w:p w14:paraId="610B30B7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≥ 280 000, podać</w:t>
            </w:r>
          </w:p>
        </w:tc>
        <w:tc>
          <w:tcPr>
            <w:tcW w:w="1275" w:type="dxa"/>
          </w:tcPr>
          <w:p w14:paraId="0558C3CF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95CA22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30B0562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2E973FB3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557" w:type="dxa"/>
            <w:gridSpan w:val="2"/>
            <w:vAlign w:val="center"/>
          </w:tcPr>
          <w:p w14:paraId="7B73940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Niemniej niż 1 monitor obrazowy stacji roboczej w sterowni: LCD o przekątnej min. 19”</w:t>
            </w:r>
          </w:p>
        </w:tc>
        <w:tc>
          <w:tcPr>
            <w:tcW w:w="1701" w:type="dxa"/>
            <w:vAlign w:val="center"/>
          </w:tcPr>
          <w:p w14:paraId="1C040215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</w:t>
            </w:r>
          </w:p>
        </w:tc>
        <w:tc>
          <w:tcPr>
            <w:tcW w:w="1275" w:type="dxa"/>
          </w:tcPr>
          <w:p w14:paraId="60D0923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C85C608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125E4AD5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08DA70B3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557" w:type="dxa"/>
            <w:gridSpan w:val="2"/>
            <w:vAlign w:val="center"/>
          </w:tcPr>
          <w:p w14:paraId="3F222C5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Specjalizowane oprogramowanie do analizy klinicznej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stenoz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naczyń</w:t>
            </w:r>
          </w:p>
        </w:tc>
        <w:tc>
          <w:tcPr>
            <w:tcW w:w="1701" w:type="dxa"/>
          </w:tcPr>
          <w:p w14:paraId="1D0AD620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43C55407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435788C" w14:textId="77777777" w:rsidR="00A52067" w:rsidRPr="00ED537C" w:rsidRDefault="00A52067" w:rsidP="00A5206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7BB8CFE8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6699B28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557" w:type="dxa"/>
            <w:gridSpan w:val="2"/>
            <w:vAlign w:val="center"/>
          </w:tcPr>
          <w:p w14:paraId="5C7215D6" w14:textId="77777777" w:rsidR="00A52067" w:rsidRPr="00ED537C" w:rsidRDefault="00A52067" w:rsidP="00A52067">
            <w:pPr>
              <w:pStyle w:val="Style8"/>
              <w:widowControl/>
              <w:ind w:left="10" w:hanging="1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Specjalizowane oprogramowanie do analizy klinicznej lewej komory.</w:t>
            </w:r>
          </w:p>
        </w:tc>
        <w:tc>
          <w:tcPr>
            <w:tcW w:w="1701" w:type="dxa"/>
          </w:tcPr>
          <w:p w14:paraId="1FBC9773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210ACF0D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36B5E902" w14:textId="77777777" w:rsidR="00A52067" w:rsidRPr="00ED537C" w:rsidRDefault="00A52067" w:rsidP="00A5206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6D2577FD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C0D03D8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557" w:type="dxa"/>
            <w:gridSpan w:val="2"/>
            <w:vAlign w:val="center"/>
          </w:tcPr>
          <w:p w14:paraId="1A596C6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Prezentacja wyników pracy specjalizowanego oprogramowania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do analizy klinicznej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stenoz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naczyń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i analizy klinicznej lewej komory na monitorze stacji roboczej (dodatkowy monitor inny niż live i referencyjny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angiografu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701" w:type="dxa"/>
          </w:tcPr>
          <w:p w14:paraId="739FA944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275" w:type="dxa"/>
          </w:tcPr>
          <w:p w14:paraId="4F2D825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FEE78D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 – </w:t>
            </w:r>
            <w:r w:rsidR="00D76ED5" w:rsidRPr="00ED537C">
              <w:rPr>
                <w:rFonts w:asciiTheme="minorHAnsi" w:hAnsiTheme="minorHAnsi"/>
                <w:szCs w:val="22"/>
              </w:rPr>
              <w:t>2</w:t>
            </w:r>
            <w:r w:rsidRPr="00ED537C">
              <w:rPr>
                <w:rFonts w:asciiTheme="minorHAnsi" w:hAnsiTheme="minorHAnsi"/>
                <w:szCs w:val="22"/>
              </w:rPr>
              <w:t xml:space="preserve"> pkt</w:t>
            </w:r>
          </w:p>
          <w:p w14:paraId="1A9F525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10FC9A79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51791633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557" w:type="dxa"/>
            <w:gridSpan w:val="2"/>
            <w:vAlign w:val="center"/>
          </w:tcPr>
          <w:p w14:paraId="2D5594F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Nagrywarka CD lub DVD</w:t>
            </w:r>
          </w:p>
        </w:tc>
        <w:tc>
          <w:tcPr>
            <w:tcW w:w="1701" w:type="dxa"/>
            <w:vAlign w:val="center"/>
          </w:tcPr>
          <w:p w14:paraId="473FC967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</w:t>
            </w:r>
          </w:p>
        </w:tc>
        <w:tc>
          <w:tcPr>
            <w:tcW w:w="1275" w:type="dxa"/>
          </w:tcPr>
          <w:p w14:paraId="751E44D0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542DBF2" w14:textId="77777777" w:rsidR="00A52067" w:rsidRPr="00ED537C" w:rsidRDefault="00A52067" w:rsidP="00A52067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D5A9167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45BED957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3557" w:type="dxa"/>
            <w:gridSpan w:val="2"/>
            <w:vAlign w:val="center"/>
          </w:tcPr>
          <w:p w14:paraId="45A4C01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Archiwizacja danych obrazowych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na dyskach CD w formacie DICOM 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w sposób umożliwiający ich odtwarzanie </w:t>
            </w:r>
            <w:r w:rsidRPr="00ED537C">
              <w:rPr>
                <w:rFonts w:asciiTheme="minorHAnsi" w:hAnsiTheme="minorHAnsi"/>
                <w:szCs w:val="22"/>
              </w:rPr>
              <w:br/>
              <w:t>na dowolnym komputerze PC bez żadnego dodatkowego oprogramowania klinicznego</w:t>
            </w:r>
          </w:p>
        </w:tc>
        <w:tc>
          <w:tcPr>
            <w:tcW w:w="1701" w:type="dxa"/>
            <w:vAlign w:val="center"/>
          </w:tcPr>
          <w:p w14:paraId="5C69F1E5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</w:tcPr>
          <w:p w14:paraId="6771B93A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0DBDA83" w14:textId="77777777" w:rsidR="00A52067" w:rsidRPr="00ED537C" w:rsidRDefault="00A52067" w:rsidP="00A52067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6BB8EE6C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vAlign w:val="center"/>
          </w:tcPr>
          <w:p w14:paraId="768916FF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3557" w:type="dxa"/>
            <w:gridSpan w:val="2"/>
            <w:vAlign w:val="center"/>
          </w:tcPr>
          <w:p w14:paraId="04443B2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Odtwarzanie nagranych na nośnikach jednokrotnego zapisu CD/DVD-RW obrazów w standardzie DICOM 3.0, wcześniej lub na innych aparatach, przez system cyfrowy aparatu lub dodatkową, osobną stację roboczą, wraz z prezentacją odtworzonych obrazów na monitorach obrazowych w sterowni</w:t>
            </w:r>
          </w:p>
        </w:tc>
        <w:tc>
          <w:tcPr>
            <w:tcW w:w="1701" w:type="dxa"/>
            <w:vAlign w:val="center"/>
          </w:tcPr>
          <w:p w14:paraId="489D62FD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</w:tcPr>
          <w:p w14:paraId="58EB635E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94FF6B9" w14:textId="77777777" w:rsidR="00A52067" w:rsidRPr="00ED537C" w:rsidRDefault="00A52067" w:rsidP="00A52067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5BDE65A1" w14:textId="77777777" w:rsidTr="008D4F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</w:tcPr>
          <w:p w14:paraId="309F8F8F" w14:textId="77777777" w:rsidR="00A52067" w:rsidRPr="00ED537C" w:rsidRDefault="00A52067" w:rsidP="00285A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557" w:type="dxa"/>
            <w:gridSpan w:val="2"/>
            <w:vAlign w:val="center"/>
          </w:tcPr>
          <w:p w14:paraId="7453313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en-US"/>
              </w:rPr>
            </w:pPr>
            <w:r w:rsidRPr="00ED537C">
              <w:rPr>
                <w:rFonts w:asciiTheme="minorHAnsi" w:hAnsiTheme="minorHAnsi"/>
                <w:szCs w:val="22"/>
                <w:lang w:val="en-US"/>
              </w:rPr>
              <w:t>DICOM 3.0</w:t>
            </w:r>
          </w:p>
          <w:p w14:paraId="3693399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en-US"/>
              </w:rPr>
            </w:pPr>
            <w:proofErr w:type="spellStart"/>
            <w:r w:rsidRPr="00ED537C">
              <w:rPr>
                <w:rFonts w:asciiTheme="minorHAnsi" w:hAnsiTheme="minorHAnsi"/>
                <w:szCs w:val="22"/>
                <w:lang w:val="en-US"/>
              </w:rPr>
              <w:t>Dicom</w:t>
            </w:r>
            <w:proofErr w:type="spellEnd"/>
            <w:r w:rsidRPr="00ED537C">
              <w:rPr>
                <w:rFonts w:asciiTheme="minorHAnsi" w:hAnsiTheme="minorHAnsi"/>
                <w:szCs w:val="22"/>
                <w:lang w:val="en-US"/>
              </w:rPr>
              <w:t xml:space="preserve"> Send,</w:t>
            </w:r>
          </w:p>
          <w:p w14:paraId="4915E59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en-US"/>
              </w:rPr>
            </w:pPr>
            <w:proofErr w:type="spellStart"/>
            <w:r w:rsidRPr="00ED537C">
              <w:rPr>
                <w:rFonts w:asciiTheme="minorHAnsi" w:hAnsiTheme="minorHAnsi"/>
                <w:szCs w:val="22"/>
                <w:lang w:val="en-US"/>
              </w:rPr>
              <w:t>Dicom</w:t>
            </w:r>
            <w:proofErr w:type="spellEnd"/>
            <w:r w:rsidRPr="00ED537C">
              <w:rPr>
                <w:rFonts w:asciiTheme="minorHAnsi" w:hAnsiTheme="minorHAnsi"/>
                <w:szCs w:val="22"/>
                <w:lang w:val="en-US"/>
              </w:rPr>
              <w:t xml:space="preserve"> Query/Retrieve,</w:t>
            </w:r>
          </w:p>
          <w:p w14:paraId="6816D75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proofErr w:type="spellStart"/>
            <w:r w:rsidRPr="00ED537C">
              <w:rPr>
                <w:rFonts w:asciiTheme="minorHAnsi" w:hAnsiTheme="minorHAnsi"/>
                <w:szCs w:val="22"/>
              </w:rPr>
              <w:t>Dicom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Print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4F4FB829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275" w:type="dxa"/>
          </w:tcPr>
          <w:p w14:paraId="4058E665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D8B80F1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7891707F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57" w:type="dxa"/>
            <w:gridSpan w:val="2"/>
            <w:shd w:val="clear" w:color="auto" w:fill="E6E6E6"/>
            <w:vAlign w:val="center"/>
          </w:tcPr>
          <w:p w14:paraId="7DEDC7A6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J.</w:t>
            </w:r>
          </w:p>
        </w:tc>
        <w:tc>
          <w:tcPr>
            <w:tcW w:w="9227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14:paraId="2611164E" w14:textId="77777777" w:rsidR="00A52067" w:rsidRPr="00ED537C" w:rsidRDefault="00A52067" w:rsidP="00A520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Automatyczny </w:t>
            </w:r>
            <w:proofErr w:type="spellStart"/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wstrzykiwacz</w:t>
            </w:r>
            <w:proofErr w:type="spellEnd"/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 środka kontrastowego</w:t>
            </w:r>
          </w:p>
        </w:tc>
      </w:tr>
      <w:tr w:rsidR="004450ED" w:rsidRPr="00ED537C" w14:paraId="2A51CC39" w14:textId="77777777" w:rsidTr="00ED5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70" w:type="dxa"/>
            </w:tcMar>
            <w:vAlign w:val="center"/>
            <w:hideMark/>
          </w:tcPr>
          <w:p w14:paraId="7E95A0E2" w14:textId="77777777" w:rsidR="004450ED" w:rsidRPr="00ED537C" w:rsidRDefault="004450ED" w:rsidP="00285AFC">
            <w:pPr>
              <w:jc w:val="center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>1.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70" w:type="dxa"/>
            </w:tcMar>
            <w:hideMark/>
          </w:tcPr>
          <w:p w14:paraId="08BD574B" w14:textId="77777777" w:rsidR="004450ED" w:rsidRPr="00ED537C" w:rsidRDefault="004450ED" w:rsidP="00A52067">
            <w:pPr>
              <w:spacing w:before="120" w:after="120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Integracja z istniejącym automatycznym </w:t>
            </w:r>
            <w:proofErr w:type="spellStart"/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>wstrzykiwaczem</w:t>
            </w:r>
            <w:proofErr w:type="spellEnd"/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środka kontrastowego </w:t>
            </w:r>
            <w:proofErr w:type="spellStart"/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>Medrad</w:t>
            </w:r>
            <w:proofErr w:type="spellEnd"/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Mark V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A9529" w14:textId="12B2F45B" w:rsidR="004450ED" w:rsidRPr="00ED537C" w:rsidRDefault="004450ED" w:rsidP="004450ED">
            <w:pPr>
              <w:spacing w:before="120" w:after="120"/>
              <w:jc w:val="center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color w:val="222222"/>
                <w:sz w:val="22"/>
                <w:szCs w:val="22"/>
              </w:rPr>
              <w:t>TAK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93996" w14:textId="77777777" w:rsidR="004450ED" w:rsidRPr="00ED537C" w:rsidRDefault="004450ED" w:rsidP="00A52067">
            <w:pPr>
              <w:spacing w:before="120" w:after="120"/>
              <w:rPr>
                <w:rFonts w:asciiTheme="minorHAnsi" w:hAnsiTheme="minorHAnsi"/>
                <w:color w:val="22222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9FBE8" w14:textId="28C7816F" w:rsidR="004450ED" w:rsidRPr="00ED537C" w:rsidRDefault="004450ED" w:rsidP="00A52067">
            <w:pPr>
              <w:spacing w:before="120" w:after="120"/>
              <w:rPr>
                <w:rFonts w:asciiTheme="minorHAnsi" w:hAnsiTheme="minorHAnsi"/>
                <w:color w:val="222222"/>
                <w:sz w:val="22"/>
                <w:szCs w:val="22"/>
              </w:rPr>
            </w:pPr>
          </w:p>
        </w:tc>
      </w:tr>
      <w:tr w:rsidR="00A52067" w:rsidRPr="00ED537C" w14:paraId="6EFFB2C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gridBefore w:val="1"/>
          <w:wBefore w:w="15" w:type="dxa"/>
          <w:cantSplit/>
        </w:trPr>
        <w:tc>
          <w:tcPr>
            <w:tcW w:w="555" w:type="dxa"/>
            <w:gridSpan w:val="2"/>
            <w:shd w:val="clear" w:color="auto" w:fill="E6E6E6"/>
            <w:vAlign w:val="center"/>
          </w:tcPr>
          <w:p w14:paraId="1F14717D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K.</w:t>
            </w:r>
          </w:p>
        </w:tc>
        <w:tc>
          <w:tcPr>
            <w:tcW w:w="9214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14:paraId="6E528686" w14:textId="77777777" w:rsidR="00A52067" w:rsidRPr="00ED537C" w:rsidRDefault="00A52067" w:rsidP="00A52067">
            <w:pPr>
              <w:ind w:left="57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System monitorowania hemodynamicznego</w:t>
            </w:r>
          </w:p>
        </w:tc>
      </w:tr>
      <w:tr w:rsidR="00A52067" w:rsidRPr="00ED537C" w14:paraId="54349EC6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627A2594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lastRenderedPageBreak/>
              <w:t>1.</w:t>
            </w:r>
          </w:p>
        </w:tc>
        <w:tc>
          <w:tcPr>
            <w:tcW w:w="3544" w:type="dxa"/>
            <w:vAlign w:val="center"/>
          </w:tcPr>
          <w:p w14:paraId="03007BE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Stacja badań hemodynamicznych</w:t>
            </w:r>
          </w:p>
        </w:tc>
        <w:tc>
          <w:tcPr>
            <w:tcW w:w="1701" w:type="dxa"/>
          </w:tcPr>
          <w:p w14:paraId="449E1E4A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Podać typ i producenta</w:t>
            </w:r>
          </w:p>
        </w:tc>
        <w:tc>
          <w:tcPr>
            <w:tcW w:w="1855" w:type="dxa"/>
            <w:gridSpan w:val="4"/>
          </w:tcPr>
          <w:p w14:paraId="00FCE0C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00478E8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6807C72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01BBF852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23321C7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Baza danych umożliwiająca przechowywanie wyników badań: danych demograficznych pacjentów wraz z zarejestrowanymi przynależnymi przebiegami EKG, ciśnień i innymi mierzonymi parametrami oraz z wyliczonymi wskaźnikami</w:t>
            </w:r>
          </w:p>
        </w:tc>
        <w:tc>
          <w:tcPr>
            <w:tcW w:w="1701" w:type="dxa"/>
          </w:tcPr>
          <w:p w14:paraId="547A96F6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7DFE3FC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1DE151B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87B4467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0D6FBA19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14:paraId="12431AE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Konsola komputerowa z kolorowym monitorem LCD o przekątnej min. 19”</w:t>
            </w:r>
          </w:p>
        </w:tc>
        <w:tc>
          <w:tcPr>
            <w:tcW w:w="1701" w:type="dxa"/>
          </w:tcPr>
          <w:p w14:paraId="336B4D15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</w:t>
            </w:r>
          </w:p>
        </w:tc>
        <w:tc>
          <w:tcPr>
            <w:tcW w:w="1855" w:type="dxa"/>
            <w:gridSpan w:val="4"/>
          </w:tcPr>
          <w:p w14:paraId="3678F792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59BE66D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08DABE6F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2BFC1383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14:paraId="0085583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Pomiar i jednoczesna prezentacja min. 12 kanałów EKG</w:t>
            </w:r>
          </w:p>
        </w:tc>
        <w:tc>
          <w:tcPr>
            <w:tcW w:w="1701" w:type="dxa"/>
          </w:tcPr>
          <w:p w14:paraId="1696F939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38E3CA1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15CD87A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42B9ABC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4AC85FD9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14:paraId="0411D22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Pakiet startowy, min. 50 przetworników do pomiaru ciśnienia inwazyjnego</w:t>
            </w:r>
          </w:p>
        </w:tc>
        <w:tc>
          <w:tcPr>
            <w:tcW w:w="1701" w:type="dxa"/>
          </w:tcPr>
          <w:p w14:paraId="3AB84FED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4BDF198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48E429F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476AFD7B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47DC179B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14:paraId="6182722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Pomiar i prezentacja częstości akcji serca</w:t>
            </w:r>
          </w:p>
        </w:tc>
        <w:tc>
          <w:tcPr>
            <w:tcW w:w="1701" w:type="dxa"/>
          </w:tcPr>
          <w:p w14:paraId="6461D14D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17A76B5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0CCD9F7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D76ED5" w:rsidRPr="00ED537C" w14:paraId="64CF75A1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6E8B3770" w14:textId="77777777" w:rsidR="00D76ED5" w:rsidRPr="00ED537C" w:rsidRDefault="00D76ED5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544" w:type="dxa"/>
            <w:vAlign w:val="center"/>
          </w:tcPr>
          <w:p w14:paraId="6DDAC922" w14:textId="77777777" w:rsidR="00D76ED5" w:rsidRPr="00ED537C" w:rsidRDefault="00D76ED5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Częstotliwość pracy serca sygnalizowana dźwiękiem</w:t>
            </w:r>
          </w:p>
        </w:tc>
        <w:tc>
          <w:tcPr>
            <w:tcW w:w="1701" w:type="dxa"/>
          </w:tcPr>
          <w:p w14:paraId="7D630A85" w14:textId="77777777" w:rsidR="00D76ED5" w:rsidRPr="00ED537C" w:rsidRDefault="00D76ED5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5B97832E" w14:textId="77777777" w:rsidR="00D76ED5" w:rsidRPr="00ED537C" w:rsidRDefault="00D76ED5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5E906715" w14:textId="77777777" w:rsidR="00D76ED5" w:rsidRPr="00ED537C" w:rsidRDefault="00D76ED5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1E01C4FB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05E09C00" w14:textId="77777777" w:rsidR="00A52067" w:rsidRPr="00ED537C" w:rsidRDefault="00D76ED5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8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14CD5EC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Pomiar i prezentacja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cardiac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output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(CO) metodą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termodilucji</w:t>
            </w:r>
            <w:proofErr w:type="spellEnd"/>
          </w:p>
        </w:tc>
        <w:tc>
          <w:tcPr>
            <w:tcW w:w="1701" w:type="dxa"/>
          </w:tcPr>
          <w:p w14:paraId="25BABE28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081DDCA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7CA6972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6CEEA6B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44EE96F1" w14:textId="77777777" w:rsidR="00A52067" w:rsidRPr="00ED537C" w:rsidRDefault="00D76ED5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9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1021798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Pomiar i prezentacja Sp02</w:t>
            </w:r>
          </w:p>
        </w:tc>
        <w:tc>
          <w:tcPr>
            <w:tcW w:w="1701" w:type="dxa"/>
          </w:tcPr>
          <w:p w14:paraId="6F3F67E2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6E814C6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715BE1B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EDB2A8C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1A7E5263" w14:textId="77777777" w:rsidR="00A52067" w:rsidRPr="00ED537C" w:rsidRDefault="00D76ED5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10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7B2B515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Pomiar i jednoczesna prezentacja min. 2 ciśnień inwazyjnych</w:t>
            </w:r>
          </w:p>
        </w:tc>
        <w:tc>
          <w:tcPr>
            <w:tcW w:w="1701" w:type="dxa"/>
          </w:tcPr>
          <w:p w14:paraId="47DC6B58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6E0EE8C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4D061ED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3E3C05A8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38FC3F63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11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40187CA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Oprogramowanie do obliczania parametrów hemodynamicznych (lewe i prawe serce dla dorosłych i dzieci), gradienty ciśnień, powierzchnia otwarcia zastawek, przecieki międzykomórkowe</w:t>
            </w:r>
          </w:p>
        </w:tc>
        <w:tc>
          <w:tcPr>
            <w:tcW w:w="1701" w:type="dxa"/>
          </w:tcPr>
          <w:p w14:paraId="0671E0CB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59C976F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20E64D9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167499D0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1FB1C969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12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028890A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Analiza gradientów ciśnień, analiza przecieków</w:t>
            </w:r>
          </w:p>
        </w:tc>
        <w:tc>
          <w:tcPr>
            <w:tcW w:w="1701" w:type="dxa"/>
          </w:tcPr>
          <w:p w14:paraId="4C21D911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499133D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627DFD8B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1D8674BE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123D6BA6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13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595783C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Prezentacja krzywych, parametrów, danych demograficznych pacjentów i wyliczonych wskaźników na monitorze kontrolnym / monitorach kontrolnych w Sali badań</w:t>
            </w:r>
          </w:p>
        </w:tc>
        <w:tc>
          <w:tcPr>
            <w:tcW w:w="1701" w:type="dxa"/>
          </w:tcPr>
          <w:p w14:paraId="0D67B6F9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5EE3391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4E11D78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64BD2343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4A396BEC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14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17EE20D7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Kolorowy monitor kontrolny/ monitory kontrolne w Sali badań typu „Flat” (TFT/LCD) o przekątnej 19”</w:t>
            </w:r>
          </w:p>
        </w:tc>
        <w:tc>
          <w:tcPr>
            <w:tcW w:w="1701" w:type="dxa"/>
          </w:tcPr>
          <w:p w14:paraId="256EA55C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20CA785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1276704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237AB7F9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46FE9D47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lastRenderedPageBreak/>
              <w:t>15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30E481C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Sufitowe zawieszenie monitora kontrolnego wraz z monitorami obrazowymi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angiografu</w:t>
            </w:r>
            <w:proofErr w:type="spellEnd"/>
          </w:p>
        </w:tc>
        <w:tc>
          <w:tcPr>
            <w:tcW w:w="1701" w:type="dxa"/>
          </w:tcPr>
          <w:p w14:paraId="4952EEEE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0DA4F92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0CF80F9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52784924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35F09410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16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696D040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Archiwizacja mierzonych przebiegów na CD lub DVD lub kartach SD</w:t>
            </w:r>
          </w:p>
        </w:tc>
        <w:tc>
          <w:tcPr>
            <w:tcW w:w="1701" w:type="dxa"/>
          </w:tcPr>
          <w:p w14:paraId="16404EB2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3C17C77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774B56DF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Karty SD – 2 pkt</w:t>
            </w:r>
          </w:p>
          <w:p w14:paraId="2050AFE3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inne nośniki – 0 pkt</w:t>
            </w:r>
          </w:p>
        </w:tc>
      </w:tr>
      <w:tr w:rsidR="00A52067" w:rsidRPr="00ED537C" w14:paraId="6B057646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6B9AD453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17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2DD063B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UPS dla stacji badań hemodynamicznych umożliwiający w przypadku zaniku zasilania zapisanie w pamięci zmierzonych krzywych/ wyliczonych parametrów hemodynamicznych. UPS zabezpieczający całą część komputerową aparatu przed utratą danych w przypadku zaniku napięcia</w:t>
            </w:r>
          </w:p>
        </w:tc>
        <w:tc>
          <w:tcPr>
            <w:tcW w:w="1701" w:type="dxa"/>
          </w:tcPr>
          <w:p w14:paraId="2E8E7584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5" w:type="dxa"/>
            <w:gridSpan w:val="4"/>
          </w:tcPr>
          <w:p w14:paraId="2A3F2378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5340764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5492D9A4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</w:tcPr>
          <w:p w14:paraId="4B975364" w14:textId="77777777" w:rsidR="00A52067" w:rsidRPr="00ED537C" w:rsidRDefault="0038718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18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14:paraId="0766F5D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Wszystkie moduły pomiarowe i obliczeniowe winny stanowić integralną całość oferowanego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cathlab’u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– jeden system jednego producenta</w:t>
            </w:r>
          </w:p>
        </w:tc>
        <w:tc>
          <w:tcPr>
            <w:tcW w:w="1701" w:type="dxa"/>
          </w:tcPr>
          <w:p w14:paraId="13F178F8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producenta</w:t>
            </w:r>
          </w:p>
        </w:tc>
        <w:tc>
          <w:tcPr>
            <w:tcW w:w="1855" w:type="dxa"/>
            <w:gridSpan w:val="4"/>
          </w:tcPr>
          <w:p w14:paraId="31BA895A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14" w:type="dxa"/>
          </w:tcPr>
          <w:p w14:paraId="5C341191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</w:tr>
      <w:tr w:rsidR="00A52067" w:rsidRPr="00ED537C" w14:paraId="7A030477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shd w:val="clear" w:color="auto" w:fill="E6E6E6"/>
            <w:vAlign w:val="center"/>
          </w:tcPr>
          <w:p w14:paraId="20B44CFC" w14:textId="77777777" w:rsidR="00A52067" w:rsidRPr="00ED537C" w:rsidRDefault="00A52067" w:rsidP="00285AFC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L.</w:t>
            </w:r>
          </w:p>
        </w:tc>
        <w:tc>
          <w:tcPr>
            <w:tcW w:w="9214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14:paraId="3FFA224F" w14:textId="77777777" w:rsidR="00A52067" w:rsidRPr="00ED537C" w:rsidRDefault="00A52067" w:rsidP="00A52067">
            <w:pPr>
              <w:ind w:left="57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Narzędzia monitorowania i zarządzania dawką promieniowania</w:t>
            </w:r>
          </w:p>
        </w:tc>
      </w:tr>
      <w:tr w:rsidR="00A52067" w:rsidRPr="00ED537C" w14:paraId="15713A9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60CF4C47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0BAE3429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Pomiar dawki promieniowania na wyjściu z lampy rtg wraz z prezentacją sumarycznej dawki z prześwietlenia i akwizycji w trybie zdjęciowym na monitorze/ wyświetlaczu w sali zabiegowej</w:t>
            </w:r>
          </w:p>
        </w:tc>
        <w:tc>
          <w:tcPr>
            <w:tcW w:w="1701" w:type="dxa"/>
            <w:vAlign w:val="center"/>
          </w:tcPr>
          <w:p w14:paraId="3513BFBE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TAK, 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51AFB45D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38B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067" w:rsidRPr="00ED537C" w14:paraId="02F8601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33E12CDD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544" w:type="dxa"/>
          </w:tcPr>
          <w:p w14:paraId="6082DFBE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Funkcjonalność  śledzenie rozkładu dawki na ciele pacjenta w czasie całego trwania zabiegu. Funkcjonalność tworzenia map dawki prezentujące rozkład dawki na ciele pacjenta.</w:t>
            </w:r>
          </w:p>
        </w:tc>
        <w:tc>
          <w:tcPr>
            <w:tcW w:w="1701" w:type="dxa"/>
            <w:vAlign w:val="center"/>
          </w:tcPr>
          <w:p w14:paraId="17CE647A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TAK/NIE,</w:t>
            </w:r>
            <w:r w:rsidRPr="00ED537C">
              <w:rPr>
                <w:rFonts w:asciiTheme="minorHAnsi" w:hAnsiTheme="minorHAnsi"/>
                <w:szCs w:val="22"/>
              </w:rPr>
              <w:br/>
              <w:t xml:space="preserve">jeżeli odpowiedź brzmi TAK, </w:t>
            </w:r>
            <w:r w:rsidRPr="00ED537C">
              <w:rPr>
                <w:rFonts w:asciiTheme="minorHAnsi" w:hAnsiTheme="minorHAnsi"/>
                <w:szCs w:val="22"/>
              </w:rPr>
              <w:br/>
              <w:t>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63F157BD" w14:textId="77777777" w:rsidR="00A52067" w:rsidRPr="00ED537C" w:rsidRDefault="00A52067" w:rsidP="00A520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913" w14:textId="4599A2C0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 – </w:t>
            </w:r>
            <w:r w:rsidR="00F8222D" w:rsidRPr="00ED537C">
              <w:rPr>
                <w:rFonts w:asciiTheme="minorHAnsi" w:hAnsiTheme="minorHAnsi"/>
                <w:szCs w:val="22"/>
              </w:rPr>
              <w:t>1</w:t>
            </w:r>
            <w:r w:rsidRPr="00ED537C">
              <w:rPr>
                <w:rFonts w:asciiTheme="minorHAnsi" w:hAnsiTheme="minorHAnsi"/>
                <w:szCs w:val="22"/>
              </w:rPr>
              <w:t xml:space="preserve"> pkt</w:t>
            </w:r>
          </w:p>
          <w:p w14:paraId="2491A875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3AE73455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0D8AB55D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544" w:type="dxa"/>
          </w:tcPr>
          <w:p w14:paraId="1D5C58F4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Funkcjonalność śledzenie rozkładu w postaci map dawki na ciele pacjenta. Funkcjonalaność pozwalająca na zapis i eksport mapy dawek w formacie DICOM</w:t>
            </w:r>
          </w:p>
        </w:tc>
        <w:tc>
          <w:tcPr>
            <w:tcW w:w="1701" w:type="dxa"/>
            <w:vAlign w:val="center"/>
          </w:tcPr>
          <w:p w14:paraId="7ACD3A8A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2E4BBF4A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6CD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42A123C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6D63BE7F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52CF77F2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544" w:type="dxa"/>
          </w:tcPr>
          <w:p w14:paraId="7C395B4C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Funkcjonalność śledzenie rozkładu w postaci map dawki na ciele pacjenta realizowana bezpośrednio na angiografie. Rozwiązanie zintegrowane, oprogramowanie uruchamiane na konsoli angiografu. Prezentacja map dawek na monitorze angiografu.</w:t>
            </w:r>
          </w:p>
        </w:tc>
        <w:tc>
          <w:tcPr>
            <w:tcW w:w="1701" w:type="dxa"/>
            <w:vAlign w:val="center"/>
          </w:tcPr>
          <w:p w14:paraId="3F707163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57BAC9B1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644" w14:textId="3D0878D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TAK – </w:t>
            </w:r>
            <w:r w:rsidR="00F8222D" w:rsidRPr="00ED537C">
              <w:rPr>
                <w:rFonts w:asciiTheme="minorHAnsi" w:hAnsiTheme="minorHAnsi"/>
                <w:szCs w:val="22"/>
              </w:rPr>
              <w:t>1</w:t>
            </w:r>
            <w:r w:rsidRPr="00ED537C">
              <w:rPr>
                <w:rFonts w:asciiTheme="minorHAnsi" w:hAnsiTheme="minorHAnsi"/>
                <w:szCs w:val="22"/>
              </w:rPr>
              <w:t xml:space="preserve"> pkt</w:t>
            </w:r>
          </w:p>
          <w:p w14:paraId="0FD805D0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A52067" w:rsidRPr="00ED537C" w14:paraId="4DE37829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02AB6C86" w14:textId="5C658931" w:rsidR="00A52067" w:rsidRPr="00ED537C" w:rsidRDefault="00E62EE0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bookmarkStart w:id="5" w:name="_Hlk505859098"/>
            <w:r w:rsidRPr="00ED537C">
              <w:rPr>
                <w:rFonts w:asciiTheme="minorHAnsi" w:hAnsiTheme="minorHAnsi"/>
                <w:szCs w:val="22"/>
              </w:rPr>
              <w:lastRenderedPageBreak/>
              <w:t>5</w:t>
            </w:r>
            <w:r w:rsidR="00A52067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3544" w:type="dxa"/>
          </w:tcPr>
          <w:p w14:paraId="056EF433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Oprogramowanie do zarządzania informacją o dawce promieniowania  rentgenowskiego, pozwalające na p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rzeglądanie historii dawki w rozbiciu na:</w:t>
            </w:r>
          </w:p>
          <w:p w14:paraId="0C9AFFC1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pacjentów,</w:t>
            </w:r>
          </w:p>
          <w:p w14:paraId="31525490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regiony anatomiczne</w:t>
            </w:r>
          </w:p>
          <w:p w14:paraId="3E82F181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rodzaje badań RTG</w:t>
            </w:r>
          </w:p>
          <w:p w14:paraId="4077C8F7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osobę przeprowadzającą badanie</w:t>
            </w:r>
          </w:p>
          <w:p w14:paraId="4E65832C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zmiany pracy zespołu diagnostyki obrazowej (np. poranna, popołudniowa, wieczorna itd.)</w:t>
            </w:r>
          </w:p>
        </w:tc>
        <w:tc>
          <w:tcPr>
            <w:tcW w:w="1701" w:type="dxa"/>
            <w:vAlign w:val="center"/>
          </w:tcPr>
          <w:p w14:paraId="276607DA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TAK/NIE,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 xml:space="preserve">jeżeli odpowiedź brzmi TAK, 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>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1047FA02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0F7" w14:textId="72439D4A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 xml:space="preserve">TAK – </w:t>
            </w:r>
            <w:r w:rsidR="00E62EE0" w:rsidRPr="00ED537C">
              <w:rPr>
                <w:rFonts w:asciiTheme="minorHAnsi" w:hAnsiTheme="minorHAnsi" w:cs="Arial"/>
                <w:szCs w:val="22"/>
              </w:rPr>
              <w:t>1</w:t>
            </w:r>
            <w:r w:rsidRPr="00ED537C">
              <w:rPr>
                <w:rFonts w:asciiTheme="minorHAnsi" w:hAnsiTheme="minorHAnsi" w:cs="Arial"/>
                <w:szCs w:val="22"/>
              </w:rPr>
              <w:t xml:space="preserve"> pkt</w:t>
            </w:r>
          </w:p>
          <w:p w14:paraId="51192D16" w14:textId="77777777" w:rsidR="00A52067" w:rsidRPr="00ED537C" w:rsidRDefault="00A52067" w:rsidP="00A52067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NIE – 0 pkt</w:t>
            </w:r>
          </w:p>
        </w:tc>
      </w:tr>
      <w:tr w:rsidR="00A52067" w:rsidRPr="00ED537C" w14:paraId="5F4332FA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2A85AE90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544" w:type="dxa"/>
          </w:tcPr>
          <w:p w14:paraId="658692D7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Oprogramowanie do zarządzania informacją o dawce promieniowania  rentgenowskiego pozwalające na generowanie ostrzeżenia o przekroczeniu progu zdefiniowanej dawki, które jest:</w:t>
            </w:r>
          </w:p>
          <w:p w14:paraId="76BC3BB6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wysyłane w czasie rzeczywistym w trakcie badania na adresy poczty elektronicznej wpisane na listę mailingową oprogramowania,</w:t>
            </w:r>
          </w:p>
          <w:p w14:paraId="2E4BADC1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możliwość wyjaśnienia przekroczenia dawki w formie komentarza również zapisywanego w archiwum</w:t>
            </w:r>
          </w:p>
        </w:tc>
        <w:tc>
          <w:tcPr>
            <w:tcW w:w="1701" w:type="dxa"/>
            <w:vAlign w:val="center"/>
          </w:tcPr>
          <w:p w14:paraId="285589AD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TAK/NIE,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 xml:space="preserve">jeżeli odpowiedź brzmi TAK, 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>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748F6D0A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581" w14:textId="2AB2B6D6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 xml:space="preserve">TAK – </w:t>
            </w:r>
            <w:r w:rsidR="00E62EE0" w:rsidRPr="00ED53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ED537C">
              <w:rPr>
                <w:rFonts w:asciiTheme="minorHAnsi" w:hAnsiTheme="minorHAnsi" w:cs="Arial"/>
                <w:sz w:val="22"/>
                <w:szCs w:val="22"/>
              </w:rPr>
              <w:t xml:space="preserve"> pkt</w:t>
            </w:r>
          </w:p>
          <w:p w14:paraId="4E7AFCDB" w14:textId="77777777" w:rsidR="00A52067" w:rsidRPr="00ED537C" w:rsidRDefault="00A52067" w:rsidP="00A52067">
            <w:pPr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</w:tc>
      </w:tr>
      <w:tr w:rsidR="00A52067" w:rsidRPr="00ED537C" w14:paraId="02855250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30077D5C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544" w:type="dxa"/>
          </w:tcPr>
          <w:p w14:paraId="2A60F26A" w14:textId="77777777" w:rsidR="00A52067" w:rsidRPr="00ED537C" w:rsidRDefault="00A52067" w:rsidP="00A5206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 xml:space="preserve">Oprogramowanie do zarządzania informacją o dawce promieniowania  rentgenowskiego pozwalające na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generowanie zautomatyzowanych raportów dla użytkownika:</w:t>
            </w:r>
          </w:p>
          <w:p w14:paraId="644084A1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tygodniowych, </w:t>
            </w:r>
          </w:p>
          <w:p w14:paraId="1A2CF034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miesięcznych ,</w:t>
            </w:r>
          </w:p>
          <w:p w14:paraId="4907BAF4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w zadanym okresie .</w:t>
            </w:r>
          </w:p>
        </w:tc>
        <w:tc>
          <w:tcPr>
            <w:tcW w:w="1701" w:type="dxa"/>
            <w:vAlign w:val="center"/>
          </w:tcPr>
          <w:p w14:paraId="489C0818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TAK/NIE,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 xml:space="preserve">jeżeli odpowiedź brzmi TAK, 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>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24EF5850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581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 – 2 pkt</w:t>
            </w:r>
          </w:p>
          <w:p w14:paraId="7B0ED16E" w14:textId="77777777" w:rsidR="00A52067" w:rsidRPr="00ED537C" w:rsidRDefault="00A52067" w:rsidP="00A52067">
            <w:pPr>
              <w:suppressAutoHyphens/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</w:tc>
      </w:tr>
      <w:tr w:rsidR="00A52067" w:rsidRPr="00ED537C" w14:paraId="16753889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4FB38986" w14:textId="77777777" w:rsidR="00A52067" w:rsidRPr="00ED537C" w:rsidRDefault="00A52067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544" w:type="dxa"/>
          </w:tcPr>
          <w:p w14:paraId="35AFB7F1" w14:textId="77777777" w:rsidR="00A52067" w:rsidRPr="00ED537C" w:rsidRDefault="00A52067" w:rsidP="00A5206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 xml:space="preserve">Oprogramowanie do zarządzania informacją o dawce promieniowania  rentgenowskiego pozwalające na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Zdefiniowanie poziomów alarmów dla każdego wskaźnika:</w:t>
            </w:r>
          </w:p>
          <w:p w14:paraId="3130765D" w14:textId="77777777" w:rsidR="00A52067" w:rsidRPr="00ED537C" w:rsidRDefault="00A52067" w:rsidP="00A52067">
            <w:pPr>
              <w:pStyle w:val="Default"/>
              <w:numPr>
                <w:ilvl w:val="0"/>
                <w:numId w:val="2"/>
              </w:numPr>
              <w:spacing w:after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poziom RPAK (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mGy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2B399126" w14:textId="77777777" w:rsidR="00A52067" w:rsidRPr="00ED537C" w:rsidRDefault="00A52067" w:rsidP="00A5206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Czas fluoroskopii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Fluoroscopy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(min),</w:t>
            </w:r>
          </w:p>
          <w:p w14:paraId="5A821D98" w14:textId="77777777" w:rsidR="00A52067" w:rsidRPr="00ED537C" w:rsidRDefault="00A52067" w:rsidP="00A520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Poziom DAP (Gy.cm)</w:t>
            </w:r>
          </w:p>
        </w:tc>
        <w:tc>
          <w:tcPr>
            <w:tcW w:w="1701" w:type="dxa"/>
            <w:vAlign w:val="center"/>
          </w:tcPr>
          <w:p w14:paraId="4CB6324D" w14:textId="77777777" w:rsidR="00A52067" w:rsidRPr="00ED537C" w:rsidRDefault="00A52067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TAK/NIE,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 xml:space="preserve">jeżeli odpowiedź brzmi TAK, </w:t>
            </w:r>
            <w:r w:rsidRPr="00ED537C">
              <w:rPr>
                <w:rFonts w:asciiTheme="minorHAnsi" w:hAnsiTheme="minorHAnsi" w:cs="Arial"/>
                <w:szCs w:val="22"/>
              </w:rPr>
              <w:br/>
              <w:t>podać nazwę funkcjonalności realizującej wymaganą opcję</w:t>
            </w:r>
          </w:p>
        </w:tc>
        <w:tc>
          <w:tcPr>
            <w:tcW w:w="1827" w:type="dxa"/>
            <w:gridSpan w:val="2"/>
          </w:tcPr>
          <w:p w14:paraId="04B484E6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5A0" w14:textId="77777777" w:rsidR="00A52067" w:rsidRPr="00ED537C" w:rsidRDefault="00A52067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 w:cs="Arial"/>
                <w:szCs w:val="22"/>
              </w:rPr>
              <w:t>TAK – 2 pkt</w:t>
            </w:r>
          </w:p>
          <w:p w14:paraId="6FBF3C32" w14:textId="77777777" w:rsidR="00A52067" w:rsidRPr="00ED537C" w:rsidRDefault="00A52067" w:rsidP="00A52067">
            <w:pPr>
              <w:autoSpaceDE w:val="0"/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NIE – 0 pkt</w:t>
            </w:r>
          </w:p>
        </w:tc>
      </w:tr>
      <w:tr w:rsidR="00C90F3A" w:rsidRPr="00ED537C" w14:paraId="081E04EC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  <w:trHeight w:val="358"/>
        </w:trPr>
        <w:tc>
          <w:tcPr>
            <w:tcW w:w="570" w:type="dxa"/>
            <w:gridSpan w:val="3"/>
            <w:shd w:val="clear" w:color="auto" w:fill="F2F2F2" w:themeFill="background1" w:themeFillShade="F2"/>
            <w:vAlign w:val="center"/>
          </w:tcPr>
          <w:p w14:paraId="1E9C05F2" w14:textId="004E8B19" w:rsidR="00C90F3A" w:rsidRPr="00ED537C" w:rsidRDefault="00285AFC" w:rsidP="00285AFC">
            <w:pPr>
              <w:pStyle w:val="AbsatzTableFormat"/>
              <w:jc w:val="center"/>
              <w:rPr>
                <w:rFonts w:asciiTheme="minorHAnsi" w:hAnsiTheme="minorHAnsi"/>
                <w:b/>
                <w:szCs w:val="22"/>
              </w:rPr>
            </w:pPr>
            <w:r w:rsidRPr="00ED537C">
              <w:rPr>
                <w:rFonts w:asciiTheme="minorHAnsi" w:hAnsiTheme="minorHAnsi"/>
                <w:b/>
                <w:szCs w:val="22"/>
              </w:rPr>
              <w:lastRenderedPageBreak/>
              <w:t>M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9CDD38" w14:textId="39847FD5" w:rsidR="00C90F3A" w:rsidRPr="00ED537C" w:rsidRDefault="00C90F3A" w:rsidP="00C90F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System zaawansowanej wizualizacji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DF920C" w14:textId="77777777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gridSpan w:val="2"/>
            <w:shd w:val="clear" w:color="auto" w:fill="F2F2F2" w:themeFill="background1" w:themeFillShade="F2"/>
          </w:tcPr>
          <w:p w14:paraId="39F2B4FF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65DEC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</w:tr>
      <w:tr w:rsidR="00C90F3A" w:rsidRPr="00ED537C" w14:paraId="546E304C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68BC0C11" w14:textId="5CCB23DC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544" w:type="dxa"/>
          </w:tcPr>
          <w:p w14:paraId="1127D221" w14:textId="782B8E9A" w:rsidR="00C90F3A" w:rsidRPr="00ED537C" w:rsidRDefault="00C90F3A" w:rsidP="00A52067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Dodatkowy system do zaawansowanej analizy naczyń wieńcowych i lewej komory serca  pracujący w architekturze klient serwer, służący również  jako diagnostyczna przeglądarka obrazów DICOM. System nie przechowuje danych na stacji klienckiej.</w:t>
            </w:r>
          </w:p>
        </w:tc>
        <w:tc>
          <w:tcPr>
            <w:tcW w:w="1701" w:type="dxa"/>
          </w:tcPr>
          <w:p w14:paraId="3FB4E952" w14:textId="3A0AA86D" w:rsidR="00C90F3A" w:rsidRPr="00ED537C" w:rsidRDefault="00C90F3A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1A67C482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873" w14:textId="7AB77772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19EA8147" w14:textId="0FD8AF3A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298CB1E2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1F533703" w14:textId="06C709AF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544" w:type="dxa"/>
          </w:tcPr>
          <w:p w14:paraId="56723E69" w14:textId="1CCB283D" w:rsidR="00C90F3A" w:rsidRPr="00ED537C" w:rsidRDefault="00C90F3A" w:rsidP="00A52067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System bazuje na modelu licencji pływających dla wszystkich aplikacji zaawansowanych. Licencja nie ogranicza podłączonych aparatów DICOM, stacji klienckich (tzw. „licencja pływająca”), pojemności archiwum obrazowego oraz ilości przyjmowanych badań</w:t>
            </w:r>
          </w:p>
        </w:tc>
        <w:tc>
          <w:tcPr>
            <w:tcW w:w="1701" w:type="dxa"/>
          </w:tcPr>
          <w:p w14:paraId="77D1378E" w14:textId="38D35F56" w:rsidR="00C90F3A" w:rsidRPr="00ED537C" w:rsidRDefault="00C90F3A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304D34A1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268" w14:textId="4AEDEF25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1CE8C9A6" w14:textId="51E9534A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694BCDB4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35065169" w14:textId="7F2D30F8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544" w:type="dxa"/>
          </w:tcPr>
          <w:p w14:paraId="4E6E0754" w14:textId="03BC9A4D" w:rsidR="00C90F3A" w:rsidRPr="00ED537C" w:rsidRDefault="00C90F3A" w:rsidP="00A52067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Archiwum obrazowe systemu przechowujące dane obrazowe w formacie DICOM 3.0 z podstawowymi funkcjonalnościami systemu PACS (w tym konfiguracja nowych węzłów DICOM, DICOM Q/R, funkcja AUTO FORWARDING) przy zachowaniu tego samego oprogramowania i tej samej przeglądarki obrazów jako wbudowanego klienta systemu PACS</w:t>
            </w:r>
          </w:p>
        </w:tc>
        <w:tc>
          <w:tcPr>
            <w:tcW w:w="1701" w:type="dxa"/>
          </w:tcPr>
          <w:p w14:paraId="6E1C07B7" w14:textId="7578275A" w:rsidR="00C90F3A" w:rsidRPr="00ED537C" w:rsidRDefault="00C90F3A" w:rsidP="009E5E1B">
            <w:pPr>
              <w:pStyle w:val="AbsatzTableFormat"/>
              <w:jc w:val="center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4460EE64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E6B" w14:textId="66C06E1C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5A6565B" w14:textId="6C52091F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223BD672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792FF983" w14:textId="3C3C2295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</w:tcPr>
          <w:p w14:paraId="631C48AA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Licencja na min. 1 jednoczesnego użytkownika środowiska przeglądowego i zarządzania obiegiem danych wykonanego w technologii WEB </w:t>
            </w:r>
          </w:p>
          <w:p w14:paraId="4F1C7CB8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Technologia „zero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footprint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” - brak konieczności instalacji jakiegokolwiek dodatkowego oprogramowania </w:t>
            </w:r>
          </w:p>
          <w:p w14:paraId="12E98C51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Obsługiwane przeglądarki min.: IE (v. 10 i v. 11), Chrome, Safari </w:t>
            </w:r>
          </w:p>
          <w:p w14:paraId="24B8C15D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Prezentacja miniatur dla serii badań w oknie wyszukiwania pacjentów i badań rezydujących w systemie z możliwością ich skalowania (zmiana wielkości miniatur serii)</w:t>
            </w:r>
          </w:p>
          <w:p w14:paraId="5EDEE0A1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Tworzenie list roboczych przez użytkownika w oparciu o zdefiniowaną filtracje (min. rodzaj badania, data badania, osoba wykonująca badanie, wykonana procedura, oddział zlecający/instytucja)</w:t>
            </w:r>
          </w:p>
          <w:p w14:paraId="275C6425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Możliwość ustawienia stworzonej listy roboczej jako domyślnej (dla zalogowanego użytkownika)</w:t>
            </w:r>
          </w:p>
          <w:p w14:paraId="1E7AA940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Zmiana kolejności prezentowanych kolumn (dla list: wyszukiwanie badań, wyszukiwanie pacjentów, odpytywanie zewnętrznych zasobów DICOM ) z użyciem funkcji „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drag&amp;drop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”. Opcja dostępna także dla list roboczych tworzonych przez użytkownika.</w:t>
            </w:r>
          </w:p>
          <w:p w14:paraId="62BBAC81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Sortowanie po kolumnie wybranej przez użytkownika podczas wyszukiwania pacjentów lub badań rezydujących w systemie</w:t>
            </w:r>
          </w:p>
          <w:p w14:paraId="54D5A9CD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Możliwość wyboru prezentowanych kolumn w oknie wyszukiwania: pacjentów, badań, odpytania zewnętrznych zasobów DICOM(ukrycie/pokazanie kolumn według preferencji użytkownika)</w:t>
            </w:r>
          </w:p>
          <w:p w14:paraId="23E00E9E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Prezentacja miniatur serii w oknie wyszukiwania pacjentów oraz badań wraz z uwzględnieniem poprzednich badań wybranego pacjenta rezydujących w systemie</w:t>
            </w:r>
          </w:p>
          <w:p w14:paraId="659D8183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Opcja linkowania(łączenia) kart pacjentów z odrębnych instytucji celem prezentacji historii choroby w formie linii czasu (graficzny, chronologiczny widok historii badań pacjenta). </w:t>
            </w:r>
          </w:p>
          <w:p w14:paraId="667E6EAE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Edycja serii badania. Możliwość usunięcia wybranych serii badania - graficzna prezentacja wybranych serii modyfikowanego badania na podstawie miniatur serii badania, które zostaną oznaczone do usunięcia). Oznaczanie serii do usunięcia na miniaturach serii modyfikowanego badania. </w:t>
            </w:r>
          </w:p>
          <w:p w14:paraId="1B68FF3A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"Folder pacjenta prezentowany w formie linii czasu(graficzny, chronologiczny widok historii badań pacjenta) z możliwością filtracji wybranego okresu:</w:t>
            </w:r>
          </w:p>
          <w:p w14:paraId="26140AC5" w14:textId="77777777" w:rsidR="00C90F3A" w:rsidRPr="00ED537C" w:rsidRDefault="00C90F3A" w:rsidP="00C90F3A">
            <w:pPr>
              <w:pStyle w:val="Akapitzlist"/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- wybór filtracji (np. ostatni rok, ostatnie 3 lata)</w:t>
            </w:r>
          </w:p>
          <w:p w14:paraId="69EDF1F8" w14:textId="77777777" w:rsidR="00C90F3A" w:rsidRPr="00ED537C" w:rsidRDefault="00C90F3A" w:rsidP="00C90F3A">
            <w:pPr>
              <w:pStyle w:val="Akapitzlist"/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- dowolne dostosowanie zakresu linii czasu prezentowanych badań – według preferencji użytkownika - możliwość zmiany sposobu prezentacji folderu pacjenta (zmiana chronologii prezentowanych badań: badania od najnowszych do najstarszych lub badania od najstarszych do najnowszych)</w:t>
            </w:r>
          </w:p>
          <w:p w14:paraId="68689F18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Funkcja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anonimizacji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badań, w tym również możliwość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anonimizacji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danych zapisanych bezpośrednio w obrębie obrazów US. </w:t>
            </w:r>
          </w:p>
          <w:p w14:paraId="10AC3A0F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Graficzna prezentacja linkowanych badań na linii czasu(graficzny, chronologiczny widok historii badań pacjenta z uwzględnieniem linkowanych badań) </w:t>
            </w:r>
          </w:p>
          <w:p w14:paraId="3A3BF8DD" w14:textId="77777777" w:rsidR="00C90F3A" w:rsidRPr="00ED537C" w:rsidRDefault="00C90F3A" w:rsidP="00C90F3A">
            <w:pPr>
              <w:pStyle w:val="Akapitzlist"/>
              <w:numPr>
                <w:ilvl w:val="0"/>
                <w:numId w:val="4"/>
              </w:numPr>
              <w:spacing w:before="40" w:after="4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Możliwość porównania dowolnych serii z modalności rezydujących w systemie w widoku obok siebie</w:t>
            </w:r>
          </w:p>
          <w:p w14:paraId="29C6FE98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Środowisko przeglądowe w technologii „zero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footprint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”:</w:t>
            </w:r>
          </w:p>
          <w:p w14:paraId="5221CB8F" w14:textId="77777777" w:rsidR="00C90F3A" w:rsidRPr="00ED537C" w:rsidRDefault="00C90F3A" w:rsidP="00C90F3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obsługa danych pochodzących, od co najmniej trzech największych producentów urządzeń diagnostyki obrazowej: GE, Siemens, Philips.</w:t>
            </w:r>
          </w:p>
          <w:p w14:paraId="758B0B95" w14:textId="77777777" w:rsidR="00C90F3A" w:rsidRPr="00ED537C" w:rsidRDefault="00C90F3A" w:rsidP="00C90F3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>Obsługa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>modalności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min.:                                                                                                                                                                                                                          - X-ray Angiography (XA), Ultrasound (US), Intravascular Ultrasound (IVUS), Computed Tomography (CT), Computer Radiography (CR), Digital X-ray (DX), Electrocardiography (ECG), Magnetic Resonance (MR), Nuclear Medicine (NM), Radio-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>Fluroscopy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(RF), PET Perfusion (PT), Hemodynamic Waveform (HD), Document (doc), DICOM ECG, SR document (SR)</w:t>
            </w:r>
          </w:p>
          <w:p w14:paraId="72483CC6" w14:textId="77777777" w:rsidR="00C90F3A" w:rsidRPr="00ED537C" w:rsidRDefault="00C90F3A" w:rsidP="00C90F3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Możliwość wyświetlenia w oprogramowaniu krzywej DICOM-EKG</w:t>
            </w:r>
          </w:p>
          <w:p w14:paraId="58507CA0" w14:textId="77777777" w:rsidR="00C90F3A" w:rsidRPr="00ED537C" w:rsidRDefault="00C90F3A" w:rsidP="00C90F3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Funkcjonalność Możliwości wyboru prędkości prezentacji serii rezydujących w systemie (również dla badań CT, MR) - ilość klatek na sekundę</w:t>
            </w:r>
          </w:p>
          <w:p w14:paraId="22C9FA57" w14:textId="77777777" w:rsidR="00C90F3A" w:rsidRPr="00ED537C" w:rsidRDefault="00C90F3A" w:rsidP="00C90F3A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Funkcjonalność prezentacji wybranych serii badania w pętli, automatyczna kontynuacja prezentacji kolejnych serii w badaniu po zakończeniu odtwarzania obecnej serii</w:t>
            </w:r>
          </w:p>
          <w:p w14:paraId="408417EB" w14:textId="3995AAE1" w:rsidR="00C90F3A" w:rsidRPr="00ED537C" w:rsidRDefault="00C90F3A" w:rsidP="00A52067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Operacje na obrazie: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scrool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; zoom; przesuniecie obrazu; przycisk pozwalający na reset ustawień po zmianach na obrazie; dopasowanie obrazu do szerokości, wysokości i przekątnej okna; wyostrzenia krawędzi,  zmiana poziomu okna; pokazanie/ukrycie informacji o badaniu, drukowanie obrazu, zapisanie obrazu lub serii, funkcja wzmocnienia krawędzi, odbicie lustrzane/obrót; odwrócenie kolorów/inwersja;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presety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okna; sortowanie serii</w:t>
            </w:r>
          </w:p>
        </w:tc>
        <w:tc>
          <w:tcPr>
            <w:tcW w:w="1701" w:type="dxa"/>
          </w:tcPr>
          <w:p w14:paraId="269659A1" w14:textId="3DC95A52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70F9455C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ACC" w14:textId="0497147B" w:rsidR="00C90F3A" w:rsidRPr="00ED537C" w:rsidRDefault="00F54B7B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3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25E6CC64" w14:textId="7FC8AA3C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05F00A1A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6C16357F" w14:textId="5037AFD0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lastRenderedPageBreak/>
              <w:t>5.</w:t>
            </w:r>
          </w:p>
        </w:tc>
        <w:tc>
          <w:tcPr>
            <w:tcW w:w="3544" w:type="dxa"/>
          </w:tcPr>
          <w:p w14:paraId="0360ADAF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Licencja na min. 1 jednoczesnego użytkownika systemu dla diagnostycznego środowiska pomiarowego dla badań US i XA. Funkcjonalności:</w:t>
            </w:r>
          </w:p>
          <w:p w14:paraId="2EF3D45D" w14:textId="77777777" w:rsidR="00C90F3A" w:rsidRPr="00ED537C" w:rsidRDefault="00C90F3A" w:rsidP="00C90F3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1024x1024 12-bitowe wsparcie dla narzędzi kwantyfikacyjnych</w:t>
            </w:r>
          </w:p>
          <w:p w14:paraId="5B26B9B1" w14:textId="77777777" w:rsidR="00C90F3A" w:rsidRPr="00ED537C" w:rsidRDefault="00C90F3A" w:rsidP="00C90F3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Synchronizacja dla badań XA (dwupłaszczyznowe/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biplane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77AEA732" w14:textId="77777777" w:rsidR="00C90F3A" w:rsidRPr="00ED537C" w:rsidRDefault="00C90F3A" w:rsidP="00C90F3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Szybkie przełączanie z trybu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biplane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monoplane</w:t>
            </w:r>
            <w:proofErr w:type="spellEnd"/>
          </w:p>
          <w:p w14:paraId="02511896" w14:textId="77777777" w:rsidR="00C90F3A" w:rsidRPr="00ED537C" w:rsidRDefault="00C90F3A" w:rsidP="00C90F3A">
            <w:pPr>
              <w:pStyle w:val="Akapitzlist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Wsparcie dla prezentacji krzywej EKG</w:t>
            </w:r>
          </w:p>
          <w:p w14:paraId="2B0F4824" w14:textId="7C28E9DC" w:rsidR="00C90F3A" w:rsidRPr="00ED537C" w:rsidRDefault="00C90F3A" w:rsidP="00C90F3A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Odtwarzanie do min. 32 klatek na sekundę dla badań XA</w:t>
            </w:r>
          </w:p>
        </w:tc>
        <w:tc>
          <w:tcPr>
            <w:tcW w:w="1701" w:type="dxa"/>
          </w:tcPr>
          <w:p w14:paraId="044F626D" w14:textId="48A0A60B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747F9ECD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DFC" w14:textId="35306FB9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EFC08F2" w14:textId="11011C29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7ED212DD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70E9080D" w14:textId="72A1FBAD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544" w:type="dxa"/>
          </w:tcPr>
          <w:p w14:paraId="4B41112F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Licencja na min. 1 jednoczesnego użytkownika systemu dla dedykowanej aplikacji służącej do analizy naczyń wieńcowych w badaniach XA (QCA lub według nomenklatury producenta). Funkcjonalności:</w:t>
            </w:r>
          </w:p>
          <w:p w14:paraId="1A3D234D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Wykonywanie kalibrowanych pomiarów dla badań XA, możliwość akceptacji danych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autokalibracji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, kalibracja do cewnika naczyniowego, możliwość ręcznego podania rozmiaru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pixela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7FF1AD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1024x1024 12-bitowe wsparcie dla narzędzi kwantyfikacyjnych</w:t>
            </w:r>
          </w:p>
          <w:p w14:paraId="6567563B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Synchronizacja dla badań XA (dwupłaszczyznowe/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biplane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48641436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Szybkie przełączanie z trybu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biplane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monoplane</w:t>
            </w:r>
            <w:proofErr w:type="spellEnd"/>
          </w:p>
          <w:p w14:paraId="42684258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Wsparcie dla prezentacji krzywej EKG</w:t>
            </w:r>
          </w:p>
          <w:p w14:paraId="34C604EF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Odtwarzanie do min. 32 klatek na sekundę</w:t>
            </w:r>
          </w:p>
          <w:p w14:paraId="2BB80BEF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Automatyczna Analiza kwantyfikacyjna naczyń wieńcowych</w:t>
            </w:r>
          </w:p>
          <w:p w14:paraId="4EAE91C3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Analiza kwantyfikacyjna naczyń wieńcowych - automatyczne wykrywanie konturów </w:t>
            </w:r>
          </w:p>
          <w:p w14:paraId="1A1AB9B0" w14:textId="77777777" w:rsidR="00C90F3A" w:rsidRPr="00ED537C" w:rsidRDefault="00C90F3A" w:rsidP="00C90F3A">
            <w:pPr>
              <w:pStyle w:val="Akapitzlist"/>
              <w:numPr>
                <w:ilvl w:val="0"/>
                <w:numId w:val="7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Obliczenie średnicy naczynia</w:t>
            </w:r>
          </w:p>
          <w:p w14:paraId="36E6DB3A" w14:textId="0E52523B" w:rsidR="00C90F3A" w:rsidRPr="00ED537C" w:rsidRDefault="00C90F3A" w:rsidP="00C90F3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Automatyczne obliczanie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stenozy</w:t>
            </w:r>
            <w:proofErr w:type="spellEnd"/>
          </w:p>
        </w:tc>
        <w:tc>
          <w:tcPr>
            <w:tcW w:w="1701" w:type="dxa"/>
          </w:tcPr>
          <w:p w14:paraId="51750754" w14:textId="07296B3E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11A6F164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9C7" w14:textId="4BC22D57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4C8754EE" w14:textId="3DC6803C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075DDAB2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322414EA" w14:textId="03324894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lastRenderedPageBreak/>
              <w:t>7.</w:t>
            </w:r>
          </w:p>
        </w:tc>
        <w:tc>
          <w:tcPr>
            <w:tcW w:w="3544" w:type="dxa"/>
          </w:tcPr>
          <w:p w14:paraId="3B1713E2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Licencja na min. 1 jednoczesnego użytkownika systemu dla dedykowanej aplikacji służącej do analizy lewej komory serca w badaniach XA (LVA lub według nomenklatury producenta). Funkcjonalności:</w:t>
            </w:r>
          </w:p>
          <w:p w14:paraId="7F628ED4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Wsparcie dla prezentacji krzywej EKG</w:t>
            </w:r>
          </w:p>
          <w:p w14:paraId="030E6809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Odtwarzanie do min. 32 klatek na sekundę</w:t>
            </w:r>
          </w:p>
          <w:p w14:paraId="5AB9CF0D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Analiza lewej komory - automatyczne wyznaczanie konturu lewej komory</w:t>
            </w:r>
          </w:p>
          <w:p w14:paraId="2548FEE4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Analiza lewej komory - ręczne wyznaczanie konturu lewej komory</w:t>
            </w:r>
          </w:p>
          <w:p w14:paraId="7C674126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Analiza lewej komory - frakcja wyrzutowa lewej komory</w:t>
            </w:r>
          </w:p>
          <w:p w14:paraId="203B4438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Analiza lewej komory - objętość wyrzutowa lewej komory</w:t>
            </w:r>
          </w:p>
          <w:p w14:paraId="1CB4E419" w14:textId="77777777" w:rsidR="00C90F3A" w:rsidRPr="00ED537C" w:rsidRDefault="00C90F3A" w:rsidP="00C90F3A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Analiza lewej komory - grubość ściany </w:t>
            </w:r>
          </w:p>
          <w:p w14:paraId="2D431FCA" w14:textId="629F5F0F" w:rsidR="00C90F3A" w:rsidRPr="00ED537C" w:rsidRDefault="00C90F3A" w:rsidP="00285AFC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Analiza lewej komory - kurczliwość ściany</w:t>
            </w:r>
          </w:p>
        </w:tc>
        <w:tc>
          <w:tcPr>
            <w:tcW w:w="1701" w:type="dxa"/>
          </w:tcPr>
          <w:p w14:paraId="03274681" w14:textId="170EA356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14C8663B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866" w14:textId="40540361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6706B515" w14:textId="44C0C6B3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C90F3A" w:rsidRPr="00ED537C" w14:paraId="0720BCCE" w14:textId="77777777" w:rsidTr="00ED53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570" w:type="dxa"/>
            <w:gridSpan w:val="3"/>
            <w:vAlign w:val="center"/>
          </w:tcPr>
          <w:p w14:paraId="7515E9F8" w14:textId="32938C1B" w:rsidR="00C90F3A" w:rsidRPr="00ED537C" w:rsidRDefault="00C90F3A" w:rsidP="00285AFC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14:paraId="6172C1CC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Serwer w obudowie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rack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 xml:space="preserve"> o minimalnych parametrach: </w:t>
            </w:r>
          </w:p>
          <w:p w14:paraId="0A818EB9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CPU Intel Xeon E5-2620v3, 2.4GHz, 6C lub równoważny</w:t>
            </w:r>
          </w:p>
          <w:p w14:paraId="274CF9FE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RAM: 8x 4GB</w:t>
            </w:r>
          </w:p>
          <w:p w14:paraId="4F1F543F" w14:textId="77777777" w:rsidR="00C90F3A" w:rsidRPr="00ED537C" w:rsidRDefault="00C90F3A" w:rsidP="00C90F3A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HD: 2x 300GB SSD</w:t>
            </w:r>
          </w:p>
          <w:p w14:paraId="64BDB418" w14:textId="7FEFDFF5" w:rsidR="00C90F3A" w:rsidRPr="00ED537C" w:rsidRDefault="00C90F3A" w:rsidP="00A52067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3x 4TB NLSAS 7,2tys. </w:t>
            </w:r>
            <w:proofErr w:type="spellStart"/>
            <w:r w:rsidRPr="00ED537C">
              <w:rPr>
                <w:rFonts w:asciiTheme="minorHAnsi" w:hAnsiTheme="minorHAnsi"/>
                <w:sz w:val="22"/>
                <w:szCs w:val="22"/>
              </w:rPr>
              <w:t>obr</w:t>
            </w:r>
            <w:proofErr w:type="spellEnd"/>
            <w:r w:rsidRPr="00ED537C">
              <w:rPr>
                <w:rFonts w:asciiTheme="minorHAnsi" w:hAnsiTheme="minorHAnsi"/>
                <w:sz w:val="22"/>
                <w:szCs w:val="22"/>
              </w:rPr>
              <w:t>./min.</w:t>
            </w:r>
          </w:p>
        </w:tc>
        <w:tc>
          <w:tcPr>
            <w:tcW w:w="1701" w:type="dxa"/>
          </w:tcPr>
          <w:p w14:paraId="5CB2F73A" w14:textId="306FA980" w:rsidR="00C90F3A" w:rsidRPr="00ED537C" w:rsidRDefault="00C90F3A" w:rsidP="00A52067">
            <w:pPr>
              <w:pStyle w:val="AbsatzTableFormat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TAK/NIE</w:t>
            </w:r>
          </w:p>
        </w:tc>
        <w:tc>
          <w:tcPr>
            <w:tcW w:w="1827" w:type="dxa"/>
            <w:gridSpan w:val="2"/>
          </w:tcPr>
          <w:p w14:paraId="58C3453C" w14:textId="77777777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1C4" w14:textId="54CFDDB1" w:rsidR="00C90F3A" w:rsidRPr="00ED537C" w:rsidRDefault="00285AFC" w:rsidP="00C90F3A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 – 2</w:t>
            </w:r>
            <w:r w:rsidR="00C90F3A" w:rsidRPr="00ED537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643EE7B" w14:textId="413BA3DF" w:rsidR="00C90F3A" w:rsidRPr="00ED537C" w:rsidRDefault="00C90F3A" w:rsidP="00A52067">
            <w:pPr>
              <w:pStyle w:val="AbsatzTableFormat"/>
              <w:autoSpaceDE w:val="0"/>
              <w:spacing w:after="60"/>
              <w:rPr>
                <w:rFonts w:asciiTheme="minorHAnsi" w:hAnsiTheme="minorHAnsi" w:cs="Arial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bookmarkEnd w:id="5"/>
    </w:tbl>
    <w:p w14:paraId="2A06A8AD" w14:textId="77777777" w:rsidR="00C20183" w:rsidRPr="00ED537C" w:rsidRDefault="00C20183">
      <w:pPr>
        <w:rPr>
          <w:rFonts w:asciiTheme="minorHAnsi" w:hAnsiTheme="minorHAnsi"/>
          <w:sz w:val="22"/>
          <w:szCs w:val="22"/>
        </w:rPr>
      </w:pPr>
    </w:p>
    <w:tbl>
      <w:tblPr>
        <w:tblW w:w="10351" w:type="dxa"/>
        <w:tblInd w:w="-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3375"/>
        <w:gridCol w:w="1870"/>
        <w:gridCol w:w="1851"/>
        <w:gridCol w:w="2684"/>
      </w:tblGrid>
      <w:tr w:rsidR="003826C5" w:rsidRPr="00ED537C" w14:paraId="4B85EDD2" w14:textId="77777777" w:rsidTr="00F97341">
        <w:trPr>
          <w:cantSplit/>
        </w:trPr>
        <w:tc>
          <w:tcPr>
            <w:tcW w:w="571" w:type="dxa"/>
            <w:shd w:val="clear" w:color="auto" w:fill="E6E6E6"/>
            <w:vAlign w:val="center"/>
          </w:tcPr>
          <w:p w14:paraId="5C81C492" w14:textId="4EE4D40B" w:rsidR="003826C5" w:rsidRPr="00ED537C" w:rsidRDefault="00285AFC" w:rsidP="00F97341">
            <w:pPr>
              <w:ind w:left="57" w:right="-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3826C5"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795EF911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Akcesoria, wyposażenie dodatkowe</w:t>
            </w:r>
          </w:p>
        </w:tc>
      </w:tr>
      <w:tr w:rsidR="003826C5" w:rsidRPr="00ED537C" w14:paraId="0BAA38B4" w14:textId="77777777" w:rsidTr="00F97341">
        <w:trPr>
          <w:cantSplit/>
        </w:trPr>
        <w:tc>
          <w:tcPr>
            <w:tcW w:w="571" w:type="dxa"/>
            <w:vAlign w:val="center"/>
          </w:tcPr>
          <w:p w14:paraId="6C0179D0" w14:textId="77777777" w:rsidR="003826C5" w:rsidRPr="00ED537C" w:rsidRDefault="003826C5" w:rsidP="00F97341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14:paraId="0FAB0951" w14:textId="77777777" w:rsidR="003826C5" w:rsidRPr="00ED537C" w:rsidRDefault="003826C5" w:rsidP="00F97341">
            <w:pPr>
              <w:suppressAutoHyphens/>
              <w:autoSpaceDE w:val="0"/>
              <w:spacing w:after="60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 w:val="22"/>
                <w:szCs w:val="22"/>
                <w:lang w:val="pt-BR"/>
              </w:rPr>
              <w:t>Osłona przed promieniowaniem na górne części ciała w postaci szyby ołowiowej</w:t>
            </w:r>
          </w:p>
        </w:tc>
        <w:tc>
          <w:tcPr>
            <w:tcW w:w="1870" w:type="dxa"/>
          </w:tcPr>
          <w:p w14:paraId="2F911981" w14:textId="77777777" w:rsidR="003826C5" w:rsidRPr="00ED537C" w:rsidRDefault="003826C5" w:rsidP="00F97341">
            <w:pPr>
              <w:suppressAutoHyphens/>
              <w:autoSpaceDE w:val="0"/>
              <w:spacing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ED537C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6C8C42BA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3BE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6C5" w:rsidRPr="00ED537C" w14:paraId="7BE2010F" w14:textId="77777777" w:rsidTr="00F97341">
        <w:trPr>
          <w:cantSplit/>
        </w:trPr>
        <w:tc>
          <w:tcPr>
            <w:tcW w:w="571" w:type="dxa"/>
            <w:vAlign w:val="center"/>
          </w:tcPr>
          <w:p w14:paraId="1C4DFB5A" w14:textId="77777777" w:rsidR="003826C5" w:rsidRPr="00ED537C" w:rsidRDefault="003826C5" w:rsidP="00F97341">
            <w:pPr>
              <w:ind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75" w:type="dxa"/>
            <w:vAlign w:val="center"/>
          </w:tcPr>
          <w:p w14:paraId="76B07ABE" w14:textId="77777777" w:rsidR="003826C5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Lampa</w:t>
            </w:r>
            <w:r w:rsidR="003A70B1" w:rsidRPr="00ED537C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8A40C4" w:rsidRPr="00ED537C">
              <w:rPr>
                <w:rFonts w:asciiTheme="minorHAnsi" w:hAnsiTheme="minorHAnsi"/>
                <w:szCs w:val="22"/>
                <w:lang w:val="pt-BR"/>
              </w:rPr>
              <w:t>zabiegowa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t xml:space="preserve"> mocowana na suficie</w:t>
            </w:r>
            <w:r w:rsidR="003A70B1" w:rsidRPr="00ED537C">
              <w:rPr>
                <w:rFonts w:asciiTheme="minorHAnsi" w:hAnsiTheme="minorHAnsi"/>
                <w:szCs w:val="22"/>
                <w:lang w:val="pt-BR"/>
              </w:rPr>
              <w:t xml:space="preserve"> wykonana w technologii LED.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6B61BD10" w14:textId="77777777" w:rsidR="003826C5" w:rsidRPr="00ED537C" w:rsidRDefault="003826C5" w:rsidP="00F9734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1F9EFA56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1E5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6C5" w:rsidRPr="00ED537C" w14:paraId="47AB5A2E" w14:textId="77777777" w:rsidTr="00F97341">
        <w:trPr>
          <w:cantSplit/>
        </w:trPr>
        <w:tc>
          <w:tcPr>
            <w:tcW w:w="571" w:type="dxa"/>
            <w:vAlign w:val="center"/>
          </w:tcPr>
          <w:p w14:paraId="284F989B" w14:textId="77777777" w:rsidR="003826C5" w:rsidRPr="00ED537C" w:rsidRDefault="003826C5" w:rsidP="00F97341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75" w:type="dxa"/>
            <w:vAlign w:val="center"/>
          </w:tcPr>
          <w:p w14:paraId="109E4B67" w14:textId="77777777" w:rsidR="003826C5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Osłona przed promieniowaniem na dolne partie ciała (dla personelu) w postaci fartucha z gumy ołowiowej mocowanego z boku stołu pacjenta.</w:t>
            </w:r>
          </w:p>
        </w:tc>
        <w:tc>
          <w:tcPr>
            <w:tcW w:w="1870" w:type="dxa"/>
            <w:vAlign w:val="center"/>
          </w:tcPr>
          <w:p w14:paraId="23BF60C6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7FF041CD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651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6C5" w:rsidRPr="00ED537C" w14:paraId="3E909EAC" w14:textId="77777777" w:rsidTr="00F97341">
        <w:trPr>
          <w:cantSplit/>
        </w:trPr>
        <w:tc>
          <w:tcPr>
            <w:tcW w:w="571" w:type="dxa"/>
            <w:vAlign w:val="center"/>
          </w:tcPr>
          <w:p w14:paraId="13AF7EDD" w14:textId="77777777" w:rsidR="003826C5" w:rsidRPr="00ED537C" w:rsidRDefault="003826C5" w:rsidP="00F97341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75" w:type="dxa"/>
            <w:vAlign w:val="center"/>
          </w:tcPr>
          <w:p w14:paraId="4EA2AA31" w14:textId="77777777" w:rsidR="003826C5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Interkom do komunikacji głosowej sterownia – sala zabiegowa</w:t>
            </w:r>
          </w:p>
        </w:tc>
        <w:tc>
          <w:tcPr>
            <w:tcW w:w="1870" w:type="dxa"/>
            <w:vAlign w:val="center"/>
          </w:tcPr>
          <w:p w14:paraId="516805B2" w14:textId="77777777" w:rsidR="003826C5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1" w:type="dxa"/>
          </w:tcPr>
          <w:p w14:paraId="1EAF6D16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C4A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180" w:rsidRPr="00ED537C" w14:paraId="7C0DFE1B" w14:textId="77777777" w:rsidTr="00F97341">
        <w:trPr>
          <w:cantSplit/>
        </w:trPr>
        <w:tc>
          <w:tcPr>
            <w:tcW w:w="571" w:type="dxa"/>
            <w:vAlign w:val="center"/>
          </w:tcPr>
          <w:p w14:paraId="4D23F384" w14:textId="77777777" w:rsidR="00387180" w:rsidRPr="00ED537C" w:rsidRDefault="00387180" w:rsidP="00F97341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75" w:type="dxa"/>
            <w:vAlign w:val="center"/>
          </w:tcPr>
          <w:p w14:paraId="7741F048" w14:textId="77777777" w:rsidR="00387180" w:rsidRPr="00ED537C" w:rsidRDefault="00387180" w:rsidP="00F97341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Komplet 3 fartuchów ochronnych rtg dwuczęściowych, zamkniętch, wykonanych z materiału ochronnego Xenolite NL (równoważnik osłabienia promieniowania: przód 0,5 mm Pb, tył 0,25 mm Pb</w:t>
            </w:r>
          </w:p>
        </w:tc>
        <w:tc>
          <w:tcPr>
            <w:tcW w:w="1870" w:type="dxa"/>
            <w:vAlign w:val="center"/>
          </w:tcPr>
          <w:p w14:paraId="37ABF87C" w14:textId="77777777" w:rsidR="00387180" w:rsidRPr="00ED537C" w:rsidRDefault="00387180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1" w:type="dxa"/>
          </w:tcPr>
          <w:p w14:paraId="5B68907A" w14:textId="77777777" w:rsidR="00387180" w:rsidRPr="00ED537C" w:rsidRDefault="00387180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395" w14:textId="77777777" w:rsidR="00387180" w:rsidRPr="00ED537C" w:rsidRDefault="00387180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6C5" w:rsidRPr="00ED537C" w14:paraId="2CF5074F" w14:textId="77777777" w:rsidTr="00F97341">
        <w:trPr>
          <w:cantSplit/>
        </w:trPr>
        <w:tc>
          <w:tcPr>
            <w:tcW w:w="571" w:type="dxa"/>
            <w:vAlign w:val="center"/>
          </w:tcPr>
          <w:p w14:paraId="3FDA4FFD" w14:textId="77777777" w:rsidR="003826C5" w:rsidRPr="00ED537C" w:rsidRDefault="00D5259C" w:rsidP="00F97341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</w:t>
            </w:r>
            <w:r w:rsidR="003826C5" w:rsidRPr="00ED53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75" w:type="dxa"/>
            <w:vAlign w:val="center"/>
          </w:tcPr>
          <w:p w14:paraId="353B7241" w14:textId="77777777" w:rsidR="008B7BC9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System zasilania awaryjnego UPS dla </w:t>
            </w:r>
            <w:proofErr w:type="spellStart"/>
            <w:r w:rsidRPr="00ED537C">
              <w:rPr>
                <w:rFonts w:asciiTheme="minorHAnsi" w:hAnsiTheme="minorHAnsi"/>
                <w:szCs w:val="22"/>
              </w:rPr>
              <w:t>kardioangiografu</w:t>
            </w:r>
            <w:proofErr w:type="spellEnd"/>
            <w:r w:rsidRPr="00ED537C">
              <w:rPr>
                <w:rFonts w:asciiTheme="minorHAnsi" w:hAnsiTheme="minorHAnsi"/>
                <w:szCs w:val="22"/>
              </w:rPr>
              <w:t xml:space="preserve"> gwarantujący podtrzymanie pracy wszystkich niezbędnych elementów zestawu dla bezpiecznego zakończenia i zapisania (zapamiętania) badania w czasie nie mniejszym niż 5 min. Dla utrzymania ciągłości obrazowania radiologicznego, wymagane zapewnienie min. fluoroskopii w zdefiniowanym powyżej czasie</w:t>
            </w:r>
            <w:r w:rsidR="008B7BC9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870" w:type="dxa"/>
            <w:vAlign w:val="center"/>
          </w:tcPr>
          <w:p w14:paraId="449AFD2E" w14:textId="77777777" w:rsidR="003826C5" w:rsidRPr="00ED537C" w:rsidRDefault="003826C5" w:rsidP="00F97341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</w:t>
            </w:r>
          </w:p>
        </w:tc>
        <w:tc>
          <w:tcPr>
            <w:tcW w:w="1851" w:type="dxa"/>
          </w:tcPr>
          <w:p w14:paraId="08EFB830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12E" w14:textId="77777777" w:rsidR="003826C5" w:rsidRPr="00ED537C" w:rsidRDefault="003826C5" w:rsidP="00F97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2C20CE17" w14:textId="77777777" w:rsidTr="004450ED">
        <w:trPr>
          <w:cantSplit/>
        </w:trPr>
        <w:tc>
          <w:tcPr>
            <w:tcW w:w="571" w:type="dxa"/>
            <w:shd w:val="clear" w:color="auto" w:fill="auto"/>
            <w:vAlign w:val="center"/>
          </w:tcPr>
          <w:p w14:paraId="4F263671" w14:textId="77777777" w:rsidR="00B81210" w:rsidRPr="00ED537C" w:rsidRDefault="00B81210" w:rsidP="00B81210">
            <w:pPr>
              <w:ind w:left="57" w:right="-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803779A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Powyższe rozwiązanie zapewniające ciągłość obrazowania w momencie przełączenia na awaryjny system za</w:t>
            </w:r>
            <w:r w:rsidR="008A40C4" w:rsidRPr="00ED537C">
              <w:rPr>
                <w:rFonts w:asciiTheme="minorHAnsi" w:hAnsiTheme="minorHAnsi"/>
                <w:szCs w:val="22"/>
              </w:rPr>
              <w:t>silania.</w:t>
            </w:r>
            <w:r w:rsidRPr="00ED537C">
              <w:rPr>
                <w:rFonts w:asciiTheme="minorHAnsi" w:hAnsiTheme="minorHAnsi"/>
                <w:szCs w:val="22"/>
              </w:rPr>
              <w:t xml:space="preserve"> </w:t>
            </w:r>
            <w:r w:rsidR="008A40C4" w:rsidRPr="00ED537C">
              <w:rPr>
                <w:rFonts w:asciiTheme="minorHAnsi" w:hAnsiTheme="minorHAnsi"/>
                <w:szCs w:val="22"/>
              </w:rPr>
              <w:t xml:space="preserve">Rozwiązanie nie wymagające restartu generatora i/lub systemu komputerowego </w:t>
            </w:r>
            <w:proofErr w:type="spellStart"/>
            <w:r w:rsidR="008A40C4" w:rsidRPr="00ED537C">
              <w:rPr>
                <w:rFonts w:asciiTheme="minorHAnsi" w:hAnsiTheme="minorHAnsi"/>
                <w:szCs w:val="22"/>
              </w:rPr>
              <w:t>angiografu</w:t>
            </w:r>
            <w:proofErr w:type="spellEnd"/>
            <w:r w:rsidR="008A40C4" w:rsidRPr="00ED537C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870" w:type="dxa"/>
            <w:vAlign w:val="center"/>
          </w:tcPr>
          <w:p w14:paraId="08100DAA" w14:textId="77777777" w:rsidR="00B81210" w:rsidRPr="00ED537C" w:rsidRDefault="00B81210" w:rsidP="00285AFC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TAK/NIE</w:t>
            </w:r>
          </w:p>
        </w:tc>
        <w:tc>
          <w:tcPr>
            <w:tcW w:w="1851" w:type="dxa"/>
          </w:tcPr>
          <w:p w14:paraId="6AE8E781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46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TAK – 2 pkt</w:t>
            </w:r>
          </w:p>
          <w:p w14:paraId="7E1CA632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NIE – 0 pkt</w:t>
            </w:r>
          </w:p>
        </w:tc>
      </w:tr>
      <w:tr w:rsidR="00B81210" w:rsidRPr="00ED537C" w14:paraId="545CB1E2" w14:textId="77777777" w:rsidTr="004450ED">
        <w:trPr>
          <w:cantSplit/>
        </w:trPr>
        <w:tc>
          <w:tcPr>
            <w:tcW w:w="571" w:type="dxa"/>
            <w:shd w:val="clear" w:color="auto" w:fill="F2F2F2" w:themeFill="background1" w:themeFillShade="F2"/>
          </w:tcPr>
          <w:p w14:paraId="018F2100" w14:textId="244E5C5B" w:rsidR="00B81210" w:rsidRPr="00ED537C" w:rsidRDefault="00285AFC" w:rsidP="00B81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B81210"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shd w:val="clear" w:color="auto" w:fill="F2F2F2" w:themeFill="background1" w:themeFillShade="F2"/>
          </w:tcPr>
          <w:p w14:paraId="6AF1ABE7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Wymagania dodatkowe</w:t>
            </w:r>
          </w:p>
        </w:tc>
      </w:tr>
      <w:tr w:rsidR="00B81210" w:rsidRPr="00ED537C" w14:paraId="2DD8980A" w14:textId="77777777" w:rsidTr="00F97341">
        <w:trPr>
          <w:cantSplit/>
        </w:trPr>
        <w:tc>
          <w:tcPr>
            <w:tcW w:w="571" w:type="dxa"/>
            <w:vAlign w:val="center"/>
          </w:tcPr>
          <w:p w14:paraId="0320FEF3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14:paraId="23E16D92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Szkolenie aplikacyjne u użytkownika nie mniej niż 7 dni roboczych</w:t>
            </w:r>
          </w:p>
        </w:tc>
        <w:tc>
          <w:tcPr>
            <w:tcW w:w="1870" w:type="dxa"/>
          </w:tcPr>
          <w:p w14:paraId="1A3543D9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0878A318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1715793B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7E0B87BB" w14:textId="77777777" w:rsidTr="00F97341">
        <w:trPr>
          <w:cantSplit/>
        </w:trPr>
        <w:tc>
          <w:tcPr>
            <w:tcW w:w="571" w:type="dxa"/>
            <w:vAlign w:val="center"/>
          </w:tcPr>
          <w:p w14:paraId="694D75AC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14:paraId="5BA8309B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Dokumentacja: instrukcje obsługi w języku polskim, dokumentacja serwisowa</w:t>
            </w:r>
          </w:p>
        </w:tc>
        <w:tc>
          <w:tcPr>
            <w:tcW w:w="1870" w:type="dxa"/>
          </w:tcPr>
          <w:p w14:paraId="5E5DA471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497A5FBD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76B7A395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3677A65B" w14:textId="77777777" w:rsidTr="00F97341">
        <w:trPr>
          <w:cantSplit/>
        </w:trPr>
        <w:tc>
          <w:tcPr>
            <w:tcW w:w="571" w:type="dxa"/>
            <w:vAlign w:val="center"/>
          </w:tcPr>
          <w:p w14:paraId="1B6313D6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14:paraId="42FCB8CE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 xml:space="preserve">Certyfikaty i dopuszczenia zgodne 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br/>
              <w:t>z obowiązującym w Polsce prawem</w:t>
            </w:r>
          </w:p>
        </w:tc>
        <w:tc>
          <w:tcPr>
            <w:tcW w:w="1870" w:type="dxa"/>
          </w:tcPr>
          <w:p w14:paraId="744A9C49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6D5A9A79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47E4FAD5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76D5EBE9" w14:textId="77777777" w:rsidTr="00F97341">
        <w:trPr>
          <w:cantSplit/>
        </w:trPr>
        <w:tc>
          <w:tcPr>
            <w:tcW w:w="571" w:type="dxa"/>
            <w:vAlign w:val="center"/>
          </w:tcPr>
          <w:p w14:paraId="2735B6E5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14:paraId="52B62DC1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Wykonanie testów specjalistycznych rtg min. 1 raz w roku przez cały okres trwania gwarancji</w:t>
            </w:r>
          </w:p>
        </w:tc>
        <w:tc>
          <w:tcPr>
            <w:tcW w:w="1870" w:type="dxa"/>
          </w:tcPr>
          <w:p w14:paraId="320638A7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33B83BF4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3DE0DEF3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639" w:rsidRPr="00ED537C" w14:paraId="5C15DA30" w14:textId="77777777" w:rsidTr="00F97341">
        <w:trPr>
          <w:cantSplit/>
        </w:trPr>
        <w:tc>
          <w:tcPr>
            <w:tcW w:w="571" w:type="dxa"/>
            <w:vAlign w:val="center"/>
          </w:tcPr>
          <w:p w14:paraId="6DA6386E" w14:textId="4D6058ED" w:rsidR="00141639" w:rsidRPr="00ED537C" w:rsidRDefault="00141639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75" w:type="dxa"/>
          </w:tcPr>
          <w:p w14:paraId="1CCFB5E5" w14:textId="351D4436" w:rsidR="00141639" w:rsidRPr="00ED537C" w:rsidRDefault="00141639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Realizujący zamówienie zobowiązuje się na czas montażu dostarczyć i uruchomić we wskazanym pomieszczeniu urządzenie zastępcze umożliwiające wykonywanie koronarografii i koronaroplastyki</w:t>
            </w:r>
          </w:p>
        </w:tc>
        <w:tc>
          <w:tcPr>
            <w:tcW w:w="1870" w:type="dxa"/>
          </w:tcPr>
          <w:p w14:paraId="6781D540" w14:textId="6B929094" w:rsidR="00141639" w:rsidRPr="00ED537C" w:rsidRDefault="00CE19D6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7ADEE7E4" w14:textId="77777777" w:rsidR="00141639" w:rsidRPr="00ED537C" w:rsidRDefault="00141639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54730864" w14:textId="77777777" w:rsidR="00141639" w:rsidRPr="00ED537C" w:rsidRDefault="00141639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752982CA" w14:textId="77777777" w:rsidTr="00F97341">
        <w:trPr>
          <w:cantSplit/>
        </w:trPr>
        <w:tc>
          <w:tcPr>
            <w:tcW w:w="571" w:type="dxa"/>
            <w:shd w:val="clear" w:color="auto" w:fill="E6E6E6"/>
          </w:tcPr>
          <w:p w14:paraId="07C84F78" w14:textId="5F5B4BBD" w:rsidR="00B81210" w:rsidRPr="00ED537C" w:rsidRDefault="00285AFC" w:rsidP="00B81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81210"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2A9D71F5" w14:textId="77777777" w:rsidR="00B81210" w:rsidRPr="00ED537C" w:rsidRDefault="00B81210" w:rsidP="00B81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Wymogi serwisowe</w:t>
            </w:r>
          </w:p>
        </w:tc>
      </w:tr>
      <w:tr w:rsidR="00D5259C" w:rsidRPr="00ED537C" w14:paraId="415B48CB" w14:textId="77777777" w:rsidTr="00F97341">
        <w:trPr>
          <w:cantSplit/>
        </w:trPr>
        <w:tc>
          <w:tcPr>
            <w:tcW w:w="571" w:type="dxa"/>
            <w:vAlign w:val="center"/>
          </w:tcPr>
          <w:p w14:paraId="548B87D4" w14:textId="77777777" w:rsidR="00D5259C" w:rsidRPr="00ED537C" w:rsidRDefault="00D5259C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14:paraId="07E6A104" w14:textId="77777777" w:rsidR="00D5259C" w:rsidRPr="00ED537C" w:rsidRDefault="00D5259C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Okres gwarancji min 24 miesiące przez autoryzowany serwis</w:t>
            </w:r>
          </w:p>
        </w:tc>
        <w:tc>
          <w:tcPr>
            <w:tcW w:w="1870" w:type="dxa"/>
          </w:tcPr>
          <w:p w14:paraId="35BBD77E" w14:textId="77777777" w:rsidR="00D5259C" w:rsidRPr="00ED537C" w:rsidRDefault="00D5259C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851" w:type="dxa"/>
          </w:tcPr>
          <w:p w14:paraId="0246C9BB" w14:textId="77777777" w:rsidR="00D5259C" w:rsidRPr="00ED537C" w:rsidRDefault="00D5259C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70B5ACF3" w14:textId="77777777" w:rsidR="00D5259C" w:rsidRPr="00ED537C" w:rsidRDefault="00D5259C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24 miesiące – 0pkt</w:t>
            </w:r>
          </w:p>
          <w:p w14:paraId="04B8D1F5" w14:textId="6EA861D0" w:rsidR="00D5259C" w:rsidRPr="00ED537C" w:rsidRDefault="00EF54CB" w:rsidP="00B81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 – 4</w:t>
            </w:r>
            <w:r w:rsidR="00D5259C" w:rsidRPr="00ED537C">
              <w:rPr>
                <w:rFonts w:asciiTheme="minorHAnsi" w:hAnsiTheme="minorHAnsi"/>
                <w:sz w:val="22"/>
                <w:szCs w:val="22"/>
              </w:rPr>
              <w:t>0pkt</w:t>
            </w:r>
          </w:p>
        </w:tc>
      </w:tr>
      <w:tr w:rsidR="00B81210" w:rsidRPr="00ED537C" w14:paraId="7FD664FB" w14:textId="77777777" w:rsidTr="00F97341">
        <w:trPr>
          <w:cantSplit/>
        </w:trPr>
        <w:tc>
          <w:tcPr>
            <w:tcW w:w="571" w:type="dxa"/>
            <w:vAlign w:val="center"/>
          </w:tcPr>
          <w:p w14:paraId="660474B4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14:paraId="53FDF8E1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 xml:space="preserve">Czas przystąpienia do naprawy 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br/>
              <w:t xml:space="preserve">w terminie max. 24 godziny 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br/>
              <w:t>od zgłoszenia awarii z wyłączeniem dni ustawowo wolnych od pracy</w:t>
            </w:r>
          </w:p>
        </w:tc>
        <w:tc>
          <w:tcPr>
            <w:tcW w:w="1870" w:type="dxa"/>
          </w:tcPr>
          <w:p w14:paraId="5141A142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Podać </w:t>
            </w:r>
          </w:p>
        </w:tc>
        <w:tc>
          <w:tcPr>
            <w:tcW w:w="1851" w:type="dxa"/>
          </w:tcPr>
          <w:p w14:paraId="5DD452CB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35790C37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37EC592C" w14:textId="77777777" w:rsidTr="00F97341">
        <w:trPr>
          <w:cantSplit/>
        </w:trPr>
        <w:tc>
          <w:tcPr>
            <w:tcW w:w="571" w:type="dxa"/>
            <w:vAlign w:val="center"/>
          </w:tcPr>
          <w:p w14:paraId="5EECEA91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14:paraId="41EFA068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 xml:space="preserve">Wymiana elementu zestawu 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br/>
              <w:t xml:space="preserve">na fabrycznie nowy, wolny od wad </w:t>
            </w:r>
            <w:r w:rsidRPr="00ED537C">
              <w:rPr>
                <w:rFonts w:asciiTheme="minorHAnsi" w:hAnsiTheme="minorHAnsi"/>
                <w:szCs w:val="22"/>
                <w:lang w:val="pt-BR"/>
              </w:rPr>
              <w:br/>
              <w:t>po 3 naprawie gwarancyjnej.</w:t>
            </w:r>
          </w:p>
        </w:tc>
        <w:tc>
          <w:tcPr>
            <w:tcW w:w="1870" w:type="dxa"/>
          </w:tcPr>
          <w:p w14:paraId="20E9868E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39DBC815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3F97A6F2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63DB2617" w14:textId="77777777" w:rsidTr="00F97341">
        <w:trPr>
          <w:cantSplit/>
        </w:trPr>
        <w:tc>
          <w:tcPr>
            <w:tcW w:w="571" w:type="dxa"/>
            <w:vAlign w:val="center"/>
          </w:tcPr>
          <w:p w14:paraId="0125BCDD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375" w:type="dxa"/>
          </w:tcPr>
          <w:p w14:paraId="1FCB0F87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Bezpłatne przeglądy wg zaleceń producenta (min. 2 przeglądy w okresie 12 m-cy)</w:t>
            </w:r>
          </w:p>
        </w:tc>
        <w:tc>
          <w:tcPr>
            <w:tcW w:w="1870" w:type="dxa"/>
          </w:tcPr>
          <w:p w14:paraId="4C1F6C16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TAK, podać</w:t>
            </w:r>
          </w:p>
        </w:tc>
        <w:tc>
          <w:tcPr>
            <w:tcW w:w="1851" w:type="dxa"/>
          </w:tcPr>
          <w:p w14:paraId="6C825641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5F33DE11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24468A43" w14:textId="77777777" w:rsidTr="00F97341">
        <w:trPr>
          <w:cantSplit/>
        </w:trPr>
        <w:tc>
          <w:tcPr>
            <w:tcW w:w="571" w:type="dxa"/>
            <w:vAlign w:val="center"/>
          </w:tcPr>
          <w:p w14:paraId="69511A1E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375" w:type="dxa"/>
          </w:tcPr>
          <w:p w14:paraId="6763E1F7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Możliwość zdalnej diagnostyki angiografu, z możliwością wykonywania zdalnych napraw przy wykorzystaniu połączeń internetowych</w:t>
            </w:r>
          </w:p>
        </w:tc>
        <w:tc>
          <w:tcPr>
            <w:tcW w:w="1870" w:type="dxa"/>
          </w:tcPr>
          <w:p w14:paraId="7DE09E3D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2D237E60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45B3F839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2FCC5F71" w14:textId="77777777" w:rsidTr="00F97341">
        <w:trPr>
          <w:cantSplit/>
        </w:trPr>
        <w:tc>
          <w:tcPr>
            <w:tcW w:w="571" w:type="dxa"/>
            <w:shd w:val="clear" w:color="auto" w:fill="E6E6E6"/>
          </w:tcPr>
          <w:p w14:paraId="4132E0DD" w14:textId="4FBB1E65" w:rsidR="00B81210" w:rsidRPr="00ED537C" w:rsidRDefault="00285AFC" w:rsidP="00B812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B81210"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57E964C9" w14:textId="77777777" w:rsidR="00B81210" w:rsidRPr="00ED537C" w:rsidRDefault="00B81210" w:rsidP="00B81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 xml:space="preserve">Serwis pogwarancyjny </w:t>
            </w:r>
          </w:p>
        </w:tc>
      </w:tr>
      <w:tr w:rsidR="00B81210" w:rsidRPr="00ED537C" w14:paraId="4F9F702F" w14:textId="77777777" w:rsidTr="00F97341">
        <w:trPr>
          <w:cantSplit/>
        </w:trPr>
        <w:tc>
          <w:tcPr>
            <w:tcW w:w="571" w:type="dxa"/>
            <w:vAlign w:val="center"/>
          </w:tcPr>
          <w:p w14:paraId="4E764585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14:paraId="2A55E67F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Gwarancja sprzedaży części zamiennych po upływie okresu gwarancyjnego</w:t>
            </w:r>
          </w:p>
        </w:tc>
        <w:tc>
          <w:tcPr>
            <w:tcW w:w="1870" w:type="dxa"/>
          </w:tcPr>
          <w:p w14:paraId="3C784E2F" w14:textId="77777777" w:rsidR="00B81210" w:rsidRPr="00ED537C" w:rsidRDefault="00B81210" w:rsidP="00B81210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Nie mniej niż 10 lat od dnia przekazania aparatu do eksploatacji</w:t>
            </w:r>
          </w:p>
        </w:tc>
        <w:tc>
          <w:tcPr>
            <w:tcW w:w="1851" w:type="dxa"/>
          </w:tcPr>
          <w:p w14:paraId="6E5C35D1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62897D79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7697B7A4" w14:textId="77777777" w:rsidTr="00F97341">
        <w:trPr>
          <w:cantSplit/>
        </w:trPr>
        <w:tc>
          <w:tcPr>
            <w:tcW w:w="571" w:type="dxa"/>
            <w:vAlign w:val="center"/>
          </w:tcPr>
          <w:p w14:paraId="329FA420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14:paraId="31682C6D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Gwarancja dostępności serwisu po upływie okresu gwarancyjnego</w:t>
            </w:r>
          </w:p>
        </w:tc>
        <w:tc>
          <w:tcPr>
            <w:tcW w:w="1870" w:type="dxa"/>
          </w:tcPr>
          <w:p w14:paraId="047D3269" w14:textId="77777777" w:rsidR="00B81210" w:rsidRPr="00ED537C" w:rsidRDefault="00B81210" w:rsidP="00B81210">
            <w:pPr>
              <w:pStyle w:val="AbsatzTableFormat"/>
              <w:jc w:val="center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Nie mniej niż 10 lat od dnia przekazania aparatu do eksploatacji</w:t>
            </w:r>
          </w:p>
        </w:tc>
        <w:tc>
          <w:tcPr>
            <w:tcW w:w="1851" w:type="dxa"/>
          </w:tcPr>
          <w:p w14:paraId="52038D55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6D51CFA4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1210" w:rsidRPr="00ED537C" w14:paraId="68B76CDA" w14:textId="77777777" w:rsidTr="00F97341">
        <w:trPr>
          <w:cantSplit/>
        </w:trPr>
        <w:tc>
          <w:tcPr>
            <w:tcW w:w="571" w:type="dxa"/>
            <w:vAlign w:val="center"/>
          </w:tcPr>
          <w:p w14:paraId="356D1287" w14:textId="77777777" w:rsidR="00B81210" w:rsidRPr="00ED537C" w:rsidRDefault="00B81210" w:rsidP="00B812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375" w:type="dxa"/>
          </w:tcPr>
          <w:p w14:paraId="346C99F0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Liczba niezbędnych przeglądów konserwacyjnych w ciągu roku</w:t>
            </w:r>
          </w:p>
        </w:tc>
        <w:tc>
          <w:tcPr>
            <w:tcW w:w="1870" w:type="dxa"/>
          </w:tcPr>
          <w:p w14:paraId="455A5E4F" w14:textId="77777777" w:rsidR="00B81210" w:rsidRPr="00ED537C" w:rsidRDefault="00B81210" w:rsidP="00B81210">
            <w:pPr>
              <w:pStyle w:val="AbsatzTableFormat"/>
              <w:jc w:val="center"/>
              <w:rPr>
                <w:rFonts w:asciiTheme="minorHAnsi" w:hAnsiTheme="minorHAnsi"/>
                <w:szCs w:val="22"/>
                <w:lang w:val="pt-BR"/>
              </w:rPr>
            </w:pPr>
            <w:r w:rsidRPr="00ED537C">
              <w:rPr>
                <w:rFonts w:asciiTheme="minorHAnsi" w:hAnsiTheme="minorHAnsi"/>
                <w:szCs w:val="22"/>
                <w:lang w:val="pt-BR"/>
              </w:rPr>
              <w:t>Podać</w:t>
            </w:r>
          </w:p>
        </w:tc>
        <w:tc>
          <w:tcPr>
            <w:tcW w:w="1851" w:type="dxa"/>
          </w:tcPr>
          <w:p w14:paraId="36E0D989" w14:textId="77777777" w:rsidR="00B81210" w:rsidRPr="00ED537C" w:rsidRDefault="00B81210" w:rsidP="00B81210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6B0638A1" w14:textId="77777777" w:rsidR="00B81210" w:rsidRPr="00ED537C" w:rsidRDefault="00B81210" w:rsidP="00B81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422F" w:rsidRPr="00ED537C" w14:paraId="631CC8E9" w14:textId="77777777" w:rsidTr="00DF422F">
        <w:trPr>
          <w:cantSplit/>
        </w:trPr>
        <w:tc>
          <w:tcPr>
            <w:tcW w:w="571" w:type="dxa"/>
            <w:shd w:val="clear" w:color="auto" w:fill="E6E6E6"/>
          </w:tcPr>
          <w:p w14:paraId="5FD7C47B" w14:textId="3EBE3651" w:rsidR="00DF422F" w:rsidRPr="00ED537C" w:rsidRDefault="00285AFC" w:rsidP="00DF42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F422F"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739981FD" w14:textId="77777777" w:rsidR="00DF422F" w:rsidRPr="00ED537C" w:rsidRDefault="00DF422F" w:rsidP="00DF42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Czas montażu urządzenia</w:t>
            </w:r>
          </w:p>
        </w:tc>
      </w:tr>
      <w:tr w:rsidR="00DF422F" w:rsidRPr="00ED537C" w14:paraId="494517A0" w14:textId="77777777" w:rsidTr="00DF422F">
        <w:trPr>
          <w:cantSplit/>
        </w:trPr>
        <w:tc>
          <w:tcPr>
            <w:tcW w:w="571" w:type="dxa"/>
            <w:vAlign w:val="center"/>
          </w:tcPr>
          <w:p w14:paraId="6254722D" w14:textId="77777777" w:rsidR="00DF422F" w:rsidRPr="00ED537C" w:rsidRDefault="00DF422F" w:rsidP="00DF4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75" w:type="dxa"/>
          </w:tcPr>
          <w:p w14:paraId="5CAD18E3" w14:textId="1D09D63A" w:rsidR="00DF422F" w:rsidRPr="00ED537C" w:rsidRDefault="00DF422F" w:rsidP="00EF54CB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Czas </w:t>
            </w:r>
            <w:r w:rsidR="00EF54CB">
              <w:rPr>
                <w:rFonts w:asciiTheme="minorHAnsi" w:hAnsiTheme="minorHAnsi"/>
                <w:szCs w:val="22"/>
              </w:rPr>
              <w:t xml:space="preserve"> wyłączenia pracowni hemodynamiki  z funkcjonowania </w:t>
            </w:r>
          </w:p>
        </w:tc>
        <w:tc>
          <w:tcPr>
            <w:tcW w:w="1870" w:type="dxa"/>
          </w:tcPr>
          <w:p w14:paraId="77A0B5EC" w14:textId="77777777" w:rsidR="00DF422F" w:rsidRPr="00ED537C" w:rsidRDefault="00DF422F" w:rsidP="00DF422F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>&lt;15 dni roboczych</w:t>
            </w:r>
          </w:p>
          <w:p w14:paraId="6B70096E" w14:textId="77777777" w:rsidR="00DF422F" w:rsidRPr="00ED537C" w:rsidRDefault="00DF422F" w:rsidP="00DF422F">
            <w:pPr>
              <w:pStyle w:val="AbsatzTableFormat"/>
              <w:jc w:val="center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  <w:u w:val="single"/>
              </w:rPr>
              <w:t>&gt;</w:t>
            </w:r>
            <w:r w:rsidRPr="00ED537C">
              <w:rPr>
                <w:rFonts w:asciiTheme="minorHAnsi" w:hAnsiTheme="minorHAnsi"/>
                <w:szCs w:val="22"/>
              </w:rPr>
              <w:t>15 dni roboczych</w:t>
            </w:r>
          </w:p>
        </w:tc>
        <w:tc>
          <w:tcPr>
            <w:tcW w:w="1851" w:type="dxa"/>
          </w:tcPr>
          <w:p w14:paraId="4426B3FA" w14:textId="77777777" w:rsidR="00DF422F" w:rsidRPr="00ED537C" w:rsidRDefault="00DF422F" w:rsidP="00DF422F">
            <w:pPr>
              <w:pStyle w:val="AbsatzTableForma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84" w:type="dxa"/>
          </w:tcPr>
          <w:p w14:paraId="1BD350C5" w14:textId="638CC2E8" w:rsidR="003F4848" w:rsidRPr="00ED537C" w:rsidRDefault="003F4848" w:rsidP="003F4848">
            <w:pPr>
              <w:pStyle w:val="AbsatzTableFormat"/>
              <w:rPr>
                <w:rFonts w:asciiTheme="minorHAnsi" w:hAnsiTheme="minorHAnsi"/>
                <w:szCs w:val="22"/>
              </w:rPr>
            </w:pPr>
            <w:r w:rsidRPr="00ED537C">
              <w:rPr>
                <w:rFonts w:asciiTheme="minorHAnsi" w:hAnsiTheme="minorHAnsi"/>
                <w:szCs w:val="22"/>
              </w:rPr>
              <w:t xml:space="preserve">&lt;15 dni </w:t>
            </w:r>
            <w:r w:rsidR="00EF54CB">
              <w:rPr>
                <w:rFonts w:asciiTheme="minorHAnsi" w:hAnsiTheme="minorHAnsi"/>
                <w:szCs w:val="22"/>
              </w:rPr>
              <w:t xml:space="preserve">– </w:t>
            </w:r>
            <w:r w:rsidRPr="00ED537C">
              <w:rPr>
                <w:rFonts w:asciiTheme="minorHAnsi" w:hAnsiTheme="minorHAnsi"/>
                <w:szCs w:val="22"/>
              </w:rPr>
              <w:t>20pkt</w:t>
            </w:r>
          </w:p>
          <w:p w14:paraId="14CE4BF8" w14:textId="12D133FF" w:rsidR="00DF422F" w:rsidRPr="00ED537C" w:rsidRDefault="003F4848" w:rsidP="003F4848">
            <w:pPr>
              <w:rPr>
                <w:rFonts w:asciiTheme="minorHAnsi" w:hAnsiTheme="minorHAnsi"/>
                <w:sz w:val="22"/>
                <w:szCs w:val="22"/>
              </w:rPr>
            </w:pPr>
            <w:r w:rsidRPr="00ED537C">
              <w:rPr>
                <w:rFonts w:asciiTheme="minorHAnsi" w:hAnsiTheme="minorHAnsi"/>
                <w:sz w:val="22"/>
                <w:szCs w:val="22"/>
              </w:rPr>
              <w:t xml:space="preserve">&gt;15 dni </w:t>
            </w:r>
            <w:r w:rsidR="00EF54CB">
              <w:rPr>
                <w:rFonts w:asciiTheme="minorHAnsi" w:hAnsiTheme="minorHAnsi"/>
                <w:sz w:val="22"/>
                <w:szCs w:val="22"/>
              </w:rPr>
              <w:t>-</w:t>
            </w:r>
            <w:r w:rsidR="002D5B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37C">
              <w:rPr>
                <w:rFonts w:asciiTheme="minorHAnsi" w:hAnsiTheme="minorHAnsi"/>
                <w:sz w:val="22"/>
                <w:szCs w:val="22"/>
              </w:rPr>
              <w:t>0pkt</w:t>
            </w:r>
          </w:p>
        </w:tc>
      </w:tr>
      <w:tr w:rsidR="00EF54CB" w:rsidRPr="00ED537C" w14:paraId="7E948676" w14:textId="77777777" w:rsidTr="00301992">
        <w:trPr>
          <w:cantSplit/>
        </w:trPr>
        <w:tc>
          <w:tcPr>
            <w:tcW w:w="571" w:type="dxa"/>
          </w:tcPr>
          <w:p w14:paraId="5038E04F" w14:textId="266A89EF" w:rsidR="00EF54CB" w:rsidRPr="00EF54CB" w:rsidRDefault="00EF54CB" w:rsidP="00DF422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375" w:type="dxa"/>
          </w:tcPr>
          <w:p w14:paraId="3102170F" w14:textId="67271539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70" w:type="dxa"/>
          </w:tcPr>
          <w:p w14:paraId="383B648E" w14:textId="152E9FF0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51" w:type="dxa"/>
          </w:tcPr>
          <w:p w14:paraId="598D67B6" w14:textId="3D4818B4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684" w:type="dxa"/>
          </w:tcPr>
          <w:p w14:paraId="20D09FF0" w14:textId="1DE22E42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</w:tc>
      </w:tr>
      <w:tr w:rsidR="00EF54CB" w:rsidRPr="00ED537C" w14:paraId="296A3A79" w14:textId="77777777" w:rsidTr="00A1069C">
        <w:trPr>
          <w:cantSplit/>
        </w:trPr>
        <w:tc>
          <w:tcPr>
            <w:tcW w:w="571" w:type="dxa"/>
            <w:shd w:val="clear" w:color="auto" w:fill="E6E6E6"/>
          </w:tcPr>
          <w:p w14:paraId="45D1DBBA" w14:textId="4513665A" w:rsidR="00EF54CB" w:rsidRPr="00ED537C" w:rsidRDefault="00EF54CB" w:rsidP="00A106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ED537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1EE745B7" w14:textId="1C223698" w:rsidR="00EF54CB" w:rsidRPr="00ED537C" w:rsidRDefault="00EF54CB" w:rsidP="00A106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Inne </w:t>
            </w:r>
          </w:p>
        </w:tc>
      </w:tr>
      <w:tr w:rsidR="00EF54CB" w:rsidRPr="00ED537C" w14:paraId="6C4EA5E0" w14:textId="77777777" w:rsidTr="002D5B41">
        <w:trPr>
          <w:cantSplit/>
          <w:trHeight w:val="2055"/>
        </w:trPr>
        <w:tc>
          <w:tcPr>
            <w:tcW w:w="571" w:type="dxa"/>
          </w:tcPr>
          <w:p w14:paraId="290BA52D" w14:textId="5B94F2E9" w:rsidR="00EF54CB" w:rsidRPr="00EF54CB" w:rsidRDefault="00EF54CB" w:rsidP="00DF4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54CB">
              <w:rPr>
                <w:rFonts w:asciiTheme="minorHAnsi" w:hAnsi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75" w:type="dxa"/>
          </w:tcPr>
          <w:p w14:paraId="3ECC7375" w14:textId="4008C82D" w:rsidR="00EF54CB" w:rsidRDefault="002D5B41" w:rsidP="008A6A41">
            <w:pPr>
              <w:autoSpaceDE w:val="0"/>
              <w:autoSpaceDN w:val="0"/>
              <w:adjustRightInd w:val="0"/>
              <w:spacing w:line="240" w:lineRule="atLeast"/>
              <w:ind w:firstLine="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Montaż s</w:t>
            </w:r>
            <w:r w:rsidRPr="002D5B41">
              <w:rPr>
                <w:rFonts w:asciiTheme="minorHAnsi" w:hAnsiTheme="minorHAnsi"/>
                <w:sz w:val="22"/>
                <w:szCs w:val="22"/>
              </w:rPr>
              <w:t>ystem</w:t>
            </w:r>
            <w:r w:rsidR="008A6A41">
              <w:rPr>
                <w:rFonts w:asciiTheme="minorHAnsi" w:hAnsiTheme="minorHAnsi"/>
                <w:sz w:val="22"/>
                <w:szCs w:val="22"/>
              </w:rPr>
              <w:t>u</w:t>
            </w:r>
            <w:r w:rsidRPr="002D5B41">
              <w:rPr>
                <w:rFonts w:asciiTheme="minorHAnsi" w:hAnsiTheme="minorHAnsi"/>
                <w:sz w:val="22"/>
                <w:szCs w:val="22"/>
              </w:rPr>
              <w:t xml:space="preserve"> klimatyzacji nawiewano – wywiewnej  w pomieszczeniach angiografii cyfrowej</w:t>
            </w:r>
            <w:r w:rsidR="008A6A41">
              <w:rPr>
                <w:rFonts w:asciiTheme="minorHAnsi" w:hAnsiTheme="minorHAnsi"/>
                <w:sz w:val="22"/>
                <w:szCs w:val="22"/>
              </w:rPr>
              <w:t xml:space="preserve"> oraz maszynowni . </w:t>
            </w:r>
            <w:r w:rsidRPr="002D5B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6A41">
              <w:rPr>
                <w:rFonts w:asciiTheme="minorHAnsi" w:hAnsiTheme="minorHAnsi"/>
                <w:sz w:val="22"/>
                <w:szCs w:val="22"/>
              </w:rPr>
              <w:t>Z</w:t>
            </w:r>
            <w:r w:rsidRPr="002D5B41">
              <w:rPr>
                <w:rFonts w:asciiTheme="minorHAnsi" w:hAnsiTheme="minorHAnsi"/>
                <w:sz w:val="22"/>
                <w:szCs w:val="22"/>
              </w:rPr>
              <w:t>godnie z obowiązującymi przepisami w tym zakresie -  do tego rodzaju  pomieszczeń.</w:t>
            </w:r>
          </w:p>
        </w:tc>
        <w:tc>
          <w:tcPr>
            <w:tcW w:w="1870" w:type="dxa"/>
          </w:tcPr>
          <w:p w14:paraId="6279A9BA" w14:textId="77777777" w:rsid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762D9D" w14:textId="477255D6" w:rsidR="00EF54CB" w:rsidRPr="002D5B41" w:rsidRDefault="002D5B41" w:rsidP="00EF54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D5B4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1D9537A9" w14:textId="77777777" w:rsid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C0BF46" w14:textId="36DB7E9E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0C601A43" w14:textId="77777777" w:rsid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768EBC" w14:textId="00851415" w:rsidR="00EF54CB" w:rsidRPr="00EF54CB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4CB" w:rsidRPr="00ED537C" w14:paraId="3CD15173" w14:textId="77777777" w:rsidTr="006D02E9">
        <w:trPr>
          <w:cantSplit/>
        </w:trPr>
        <w:tc>
          <w:tcPr>
            <w:tcW w:w="571" w:type="dxa"/>
          </w:tcPr>
          <w:p w14:paraId="1DBEE716" w14:textId="0853CBFC" w:rsidR="00EF54CB" w:rsidRPr="002D5B41" w:rsidRDefault="002D5B41" w:rsidP="00DF4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B4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375" w:type="dxa"/>
          </w:tcPr>
          <w:p w14:paraId="3FB40165" w14:textId="3493CE23" w:rsidR="00EF54CB" w:rsidRPr="00ED537C" w:rsidRDefault="008D4F6A" w:rsidP="008D4F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4F6A">
              <w:rPr>
                <w:rFonts w:asciiTheme="minorHAnsi" w:hAnsiTheme="minorHAnsi"/>
                <w:sz w:val="22"/>
                <w:szCs w:val="22"/>
              </w:rPr>
              <w:t xml:space="preserve">Demontaż i utylizacja obecnie zainstalowanego systemu angiografii cyfrowej.  </w:t>
            </w:r>
          </w:p>
        </w:tc>
        <w:tc>
          <w:tcPr>
            <w:tcW w:w="1870" w:type="dxa"/>
          </w:tcPr>
          <w:p w14:paraId="77A667B0" w14:textId="0FD10F48" w:rsidR="00EF54CB" w:rsidRPr="006C1922" w:rsidRDefault="008D4F6A" w:rsidP="00EF54CB">
            <w:pPr>
              <w:rPr>
                <w:rFonts w:asciiTheme="minorHAnsi" w:hAnsiTheme="minorHAnsi"/>
                <w:sz w:val="22"/>
                <w:szCs w:val="22"/>
              </w:rPr>
            </w:pPr>
            <w:r w:rsidRPr="006C192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45E4CFA3" w14:textId="77777777" w:rsidR="00EF54CB" w:rsidRPr="00ED537C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75FE6E10" w14:textId="3A5344A7" w:rsidR="00EF54CB" w:rsidRPr="00ED537C" w:rsidRDefault="008D4F6A" w:rsidP="008D4F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4F6A">
              <w:rPr>
                <w:rFonts w:asciiTheme="minorHAnsi" w:hAnsiTheme="minorHAnsi"/>
                <w:sz w:val="22"/>
                <w:szCs w:val="22"/>
              </w:rPr>
              <w:t>Uwaga.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4F6A">
              <w:rPr>
                <w:rFonts w:asciiTheme="minorHAnsi" w:hAnsiTheme="minorHAnsi"/>
                <w:sz w:val="22"/>
                <w:szCs w:val="22"/>
              </w:rPr>
              <w:t>Zmawiający zastrzega sobie możliwość – rezygnacji z demontażu i utylizacji – w takim przypadku wartość umowy i  faktury   będzie  pomniejszona o  zadeklarowaną kwotę .</w:t>
            </w:r>
          </w:p>
        </w:tc>
      </w:tr>
      <w:tr w:rsidR="006C1922" w:rsidRPr="00ED537C" w14:paraId="08CA9955" w14:textId="77777777" w:rsidTr="006D02E9">
        <w:trPr>
          <w:cantSplit/>
        </w:trPr>
        <w:tc>
          <w:tcPr>
            <w:tcW w:w="571" w:type="dxa"/>
          </w:tcPr>
          <w:p w14:paraId="4FB96EE8" w14:textId="77777777" w:rsidR="006C1922" w:rsidRPr="002D5B41" w:rsidRDefault="006C1922" w:rsidP="00DF42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1B9249E1" w14:textId="2B2AE370" w:rsidR="006C1922" w:rsidRPr="00454A21" w:rsidRDefault="006C1922" w:rsidP="006C19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Założ</w:t>
            </w:r>
            <w:r w:rsidRPr="00454A21">
              <w:rPr>
                <w:rFonts w:ascii="Calibri" w:hAnsi="Calibri"/>
                <w:sz w:val="22"/>
                <w:szCs w:val="22"/>
              </w:rPr>
              <w:t xml:space="preserve">enie „Paszportu technicznego” z wpisaniem danych o urządzeniu i informacji o instalacji , uruchomieniu i dopuszczeniu do użytkowania, w Paszporcie technicznym obowiązującym w szpitalu. </w:t>
            </w:r>
          </w:p>
          <w:p w14:paraId="17E0A2CF" w14:textId="0F48E877" w:rsidR="006C1922" w:rsidRPr="008D4F6A" w:rsidRDefault="006C1922" w:rsidP="006C1922">
            <w:pPr>
              <w:rPr>
                <w:rFonts w:asciiTheme="minorHAnsi" w:hAnsiTheme="minorHAnsi"/>
                <w:sz w:val="22"/>
                <w:szCs w:val="22"/>
              </w:rPr>
            </w:pPr>
            <w:r w:rsidRPr="00454A21">
              <w:rPr>
                <w:rFonts w:ascii="Calibri" w:hAnsi="Calibri"/>
                <w:sz w:val="22"/>
                <w:szCs w:val="22"/>
              </w:rPr>
              <w:t>Paszport T</w:t>
            </w:r>
            <w:r>
              <w:rPr>
                <w:rFonts w:ascii="Calibri" w:hAnsi="Calibri"/>
                <w:sz w:val="22"/>
                <w:szCs w:val="22"/>
              </w:rPr>
              <w:t>echniczny do wypełnienia przez Wykonawcę-</w:t>
            </w:r>
            <w:r w:rsidRPr="00454A21">
              <w:rPr>
                <w:rFonts w:ascii="Calibri" w:hAnsi="Calibri"/>
                <w:sz w:val="22"/>
                <w:szCs w:val="22"/>
              </w:rPr>
              <w:t xml:space="preserve"> dostarczy Zamawiający w dniu instalacji aparatu.</w:t>
            </w:r>
          </w:p>
        </w:tc>
        <w:tc>
          <w:tcPr>
            <w:tcW w:w="1870" w:type="dxa"/>
          </w:tcPr>
          <w:p w14:paraId="1FD2A197" w14:textId="16DBDE4B" w:rsidR="006C1922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B4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6E8DCEC8" w14:textId="77777777" w:rsidR="006C1922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5142BFF2" w14:textId="77777777" w:rsidR="006C1922" w:rsidRPr="008D4F6A" w:rsidRDefault="006C1922" w:rsidP="008D4F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54CB" w:rsidRPr="00ED537C" w14:paraId="7C43247B" w14:textId="77777777" w:rsidTr="006D02E9">
        <w:trPr>
          <w:cantSplit/>
        </w:trPr>
        <w:tc>
          <w:tcPr>
            <w:tcW w:w="571" w:type="dxa"/>
          </w:tcPr>
          <w:p w14:paraId="7B7AF4AB" w14:textId="77777777" w:rsidR="00EF54CB" w:rsidRPr="00ED537C" w:rsidRDefault="00EF54CB" w:rsidP="00DF42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5" w:type="dxa"/>
          </w:tcPr>
          <w:p w14:paraId="370937E3" w14:textId="2DB14634" w:rsidR="00EF54CB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54A21">
              <w:rPr>
                <w:rFonts w:ascii="Calibri" w:hAnsi="Calibri"/>
                <w:sz w:val="22"/>
                <w:szCs w:val="22"/>
              </w:rPr>
              <w:t>Podać rodzaje przeglądów i ich częstotliwość i kolejność</w:t>
            </w:r>
          </w:p>
        </w:tc>
        <w:tc>
          <w:tcPr>
            <w:tcW w:w="1870" w:type="dxa"/>
          </w:tcPr>
          <w:p w14:paraId="77B1CB5D" w14:textId="0BEBB0A7" w:rsidR="00EF54CB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B4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7AD3AF0F" w14:textId="77777777" w:rsidR="00EF54CB" w:rsidRPr="00ED537C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25EFD174" w14:textId="77777777" w:rsidR="00EF54CB" w:rsidRPr="00ED537C" w:rsidRDefault="00EF54CB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1922" w:rsidRPr="00ED537C" w14:paraId="03EFB833" w14:textId="77777777" w:rsidTr="006D02E9">
        <w:trPr>
          <w:cantSplit/>
        </w:trPr>
        <w:tc>
          <w:tcPr>
            <w:tcW w:w="571" w:type="dxa"/>
          </w:tcPr>
          <w:p w14:paraId="0AB10C8B" w14:textId="77777777" w:rsidR="006C1922" w:rsidRPr="00ED537C" w:rsidRDefault="006C1922" w:rsidP="00DF42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5" w:type="dxa"/>
          </w:tcPr>
          <w:p w14:paraId="453ADF41" w14:textId="7209CF8E" w:rsidR="006C1922" w:rsidRPr="00454A21" w:rsidRDefault="006C1922" w:rsidP="00EF54CB">
            <w:pPr>
              <w:rPr>
                <w:rFonts w:ascii="Calibri" w:hAnsi="Calibri"/>
                <w:sz w:val="22"/>
                <w:szCs w:val="22"/>
              </w:rPr>
            </w:pPr>
            <w:r w:rsidRPr="006C1922">
              <w:rPr>
                <w:rFonts w:ascii="Calibri" w:hAnsi="Calibri"/>
                <w:sz w:val="22"/>
                <w:szCs w:val="22"/>
              </w:rPr>
              <w:t>Dołączyć listę kontrolną czynności wykonywana w czasie poszczególnych przeglądów.</w:t>
            </w:r>
          </w:p>
        </w:tc>
        <w:tc>
          <w:tcPr>
            <w:tcW w:w="1870" w:type="dxa"/>
          </w:tcPr>
          <w:p w14:paraId="7E939844" w14:textId="6BE49C21" w:rsidR="006C1922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B41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851" w:type="dxa"/>
          </w:tcPr>
          <w:p w14:paraId="7F456D8C" w14:textId="77777777" w:rsidR="006C1922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4" w:type="dxa"/>
          </w:tcPr>
          <w:p w14:paraId="25889603" w14:textId="77777777" w:rsidR="006C1922" w:rsidRPr="00ED537C" w:rsidRDefault="006C1922" w:rsidP="00EF54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AA8273E" w14:textId="77777777" w:rsidR="00DD784A" w:rsidRPr="00ED537C" w:rsidRDefault="00DD784A">
      <w:pPr>
        <w:rPr>
          <w:rFonts w:asciiTheme="minorHAnsi" w:hAnsiTheme="minorHAnsi"/>
          <w:sz w:val="22"/>
          <w:szCs w:val="22"/>
        </w:rPr>
      </w:pPr>
    </w:p>
    <w:p w14:paraId="1FF678BA" w14:textId="77777777" w:rsidR="00A253D4" w:rsidRPr="00ED537C" w:rsidRDefault="00A253D4">
      <w:pPr>
        <w:rPr>
          <w:rFonts w:asciiTheme="minorHAnsi" w:hAnsiTheme="minorHAnsi"/>
          <w:sz w:val="22"/>
          <w:szCs w:val="22"/>
        </w:rPr>
      </w:pPr>
    </w:p>
    <w:p w14:paraId="4D822D25" w14:textId="77777777" w:rsidR="00A253D4" w:rsidRPr="00ED537C" w:rsidRDefault="00A253D4" w:rsidP="00A253D4">
      <w:pPr>
        <w:jc w:val="right"/>
        <w:rPr>
          <w:rFonts w:asciiTheme="minorHAnsi" w:hAnsiTheme="minorHAnsi"/>
          <w:sz w:val="22"/>
          <w:szCs w:val="22"/>
        </w:rPr>
      </w:pPr>
    </w:p>
    <w:p w14:paraId="4ED497DB" w14:textId="77777777" w:rsidR="00ED537C" w:rsidRDefault="00ED537C">
      <w:pPr>
        <w:jc w:val="right"/>
        <w:rPr>
          <w:rFonts w:asciiTheme="minorHAnsi" w:hAnsiTheme="minorHAnsi"/>
          <w:sz w:val="22"/>
          <w:szCs w:val="22"/>
        </w:rPr>
      </w:pPr>
    </w:p>
    <w:p w14:paraId="1B630955" w14:textId="77777777" w:rsidR="008D4F6A" w:rsidRPr="00D83D59" w:rsidRDefault="008D4F6A" w:rsidP="008D4F6A">
      <w:pPr>
        <w:pStyle w:val="Obszartekstu"/>
        <w:rPr>
          <w:rFonts w:ascii="Calibri" w:hAnsi="Calibri"/>
          <w:b/>
          <w:sz w:val="22"/>
          <w:szCs w:val="22"/>
        </w:rPr>
      </w:pPr>
      <w:r w:rsidRPr="00D83D59">
        <w:rPr>
          <w:rFonts w:ascii="Calibri" w:hAnsi="Calibri"/>
          <w:b/>
          <w:sz w:val="22"/>
          <w:szCs w:val="22"/>
        </w:rPr>
        <w:t xml:space="preserve">Oświadczamy, że w/w oferowany przedmiot zamówienia jest kompletny i będzie gotowy do użytkowania bez żadnych dodatkowych zakupów i inwestycji. Nie spełnienie wymaganych parametrów i warunków spowoduje odrzucenie oferty. </w:t>
      </w:r>
    </w:p>
    <w:p w14:paraId="4169B85A" w14:textId="77777777" w:rsidR="008D4F6A" w:rsidRPr="00D83D59" w:rsidRDefault="008D4F6A" w:rsidP="008D4F6A">
      <w:pPr>
        <w:pStyle w:val="Obszartekstu"/>
        <w:rPr>
          <w:rFonts w:ascii="Calibri" w:hAnsi="Calibri"/>
          <w:sz w:val="22"/>
          <w:szCs w:val="22"/>
        </w:rPr>
      </w:pPr>
      <w:r w:rsidRPr="00D83D59">
        <w:rPr>
          <w:rFonts w:ascii="Calibri" w:hAnsi="Calibri"/>
          <w:sz w:val="22"/>
          <w:szCs w:val="22"/>
        </w:rPr>
        <w:t>Na wezwanie  należy przesłać firmowe materiały i informacje z parametrami technicznymi (w języku polskim) w których winny być potwierdzone informacje spełniające wymagane powyżej parametry.</w:t>
      </w:r>
    </w:p>
    <w:p w14:paraId="0FD23090" w14:textId="77777777" w:rsidR="008D4F6A" w:rsidRPr="00D83D59" w:rsidRDefault="008D4F6A" w:rsidP="008D4F6A">
      <w:pPr>
        <w:pStyle w:val="Obszartekstu"/>
        <w:rPr>
          <w:rFonts w:ascii="Calibri" w:hAnsi="Calibri"/>
          <w:sz w:val="22"/>
          <w:szCs w:val="22"/>
        </w:rPr>
      </w:pPr>
      <w:r w:rsidRPr="00D83D59">
        <w:rPr>
          <w:rFonts w:ascii="Calibri" w:hAnsi="Calibri"/>
          <w:b/>
          <w:i/>
          <w:sz w:val="22"/>
          <w:szCs w:val="22"/>
        </w:rPr>
        <w:t>Na załączonych materiałach Wykonawca powinien zaznaczyć fragmenty tekstu potwierdzający spełnienie określonego wymogu. Obok należy wpisać numer wymogu ( pozycja z tabeli powyżej , w której Zamawiający opisał wymóg ).</w:t>
      </w:r>
      <w:r w:rsidRPr="00D83D59">
        <w:rPr>
          <w:rFonts w:ascii="Calibri" w:hAnsi="Calibri"/>
          <w:sz w:val="22"/>
          <w:szCs w:val="22"/>
        </w:rPr>
        <w:t xml:space="preserve"> </w:t>
      </w:r>
    </w:p>
    <w:p w14:paraId="0D9DABF4" w14:textId="77777777" w:rsidR="008D4F6A" w:rsidRPr="00D83D59" w:rsidRDefault="008D4F6A" w:rsidP="008D4F6A">
      <w:pPr>
        <w:pStyle w:val="Obszartekstu"/>
        <w:rPr>
          <w:rFonts w:ascii="Calibri" w:hAnsi="Calibri"/>
          <w:sz w:val="22"/>
          <w:szCs w:val="22"/>
        </w:rPr>
      </w:pPr>
    </w:p>
    <w:p w14:paraId="74DA667C" w14:textId="77777777" w:rsidR="008D4F6A" w:rsidRPr="00D83D59" w:rsidRDefault="008D4F6A" w:rsidP="008D4F6A">
      <w:pPr>
        <w:jc w:val="right"/>
        <w:rPr>
          <w:rFonts w:ascii="Calibri" w:hAnsi="Calibri"/>
          <w:sz w:val="22"/>
          <w:szCs w:val="22"/>
        </w:rPr>
      </w:pPr>
      <w:r w:rsidRPr="00D83D59">
        <w:rPr>
          <w:rFonts w:ascii="Calibri" w:hAnsi="Calibri"/>
          <w:sz w:val="22"/>
          <w:szCs w:val="22"/>
        </w:rPr>
        <w:t>Podpis i pieczęć osoby uprawnionej</w:t>
      </w:r>
    </w:p>
    <w:p w14:paraId="74C096B8" w14:textId="77777777" w:rsidR="008D4F6A" w:rsidRPr="00ED537C" w:rsidRDefault="008D4F6A" w:rsidP="008D4F6A">
      <w:pPr>
        <w:rPr>
          <w:rFonts w:asciiTheme="minorHAnsi" w:hAnsiTheme="minorHAnsi"/>
          <w:sz w:val="22"/>
          <w:szCs w:val="22"/>
        </w:rPr>
      </w:pPr>
    </w:p>
    <w:sectPr w:rsidR="008D4F6A" w:rsidRPr="00E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FA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C5140"/>
    <w:multiLevelType w:val="hybridMultilevel"/>
    <w:tmpl w:val="0674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37836"/>
    <w:multiLevelType w:val="hybridMultilevel"/>
    <w:tmpl w:val="761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472FA"/>
    <w:multiLevelType w:val="hybridMultilevel"/>
    <w:tmpl w:val="9A54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624A7"/>
    <w:multiLevelType w:val="hybridMultilevel"/>
    <w:tmpl w:val="C8C0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7F3C"/>
    <w:multiLevelType w:val="hybridMultilevel"/>
    <w:tmpl w:val="73ECB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5553C"/>
    <w:multiLevelType w:val="hybridMultilevel"/>
    <w:tmpl w:val="5540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2C7A"/>
    <w:multiLevelType w:val="hybridMultilevel"/>
    <w:tmpl w:val="149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0C79F9"/>
    <w:multiLevelType w:val="hybridMultilevel"/>
    <w:tmpl w:val="8D34670A"/>
    <w:lvl w:ilvl="0" w:tplc="1EBEB0D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5F"/>
    <w:rsid w:val="00040A80"/>
    <w:rsid w:val="000634E7"/>
    <w:rsid w:val="000D5AFE"/>
    <w:rsid w:val="00100194"/>
    <w:rsid w:val="00137F71"/>
    <w:rsid w:val="00141639"/>
    <w:rsid w:val="00152BB4"/>
    <w:rsid w:val="001A61DC"/>
    <w:rsid w:val="00223768"/>
    <w:rsid w:val="00265979"/>
    <w:rsid w:val="00285AFC"/>
    <w:rsid w:val="002C0807"/>
    <w:rsid w:val="002C25D2"/>
    <w:rsid w:val="002D5B41"/>
    <w:rsid w:val="002E6609"/>
    <w:rsid w:val="003112A2"/>
    <w:rsid w:val="0032477B"/>
    <w:rsid w:val="00367FAD"/>
    <w:rsid w:val="00371A48"/>
    <w:rsid w:val="0037524A"/>
    <w:rsid w:val="00380C47"/>
    <w:rsid w:val="003826C5"/>
    <w:rsid w:val="00383CC5"/>
    <w:rsid w:val="00387180"/>
    <w:rsid w:val="003A70B1"/>
    <w:rsid w:val="003C188B"/>
    <w:rsid w:val="003D2430"/>
    <w:rsid w:val="003F4848"/>
    <w:rsid w:val="004450ED"/>
    <w:rsid w:val="004D2A50"/>
    <w:rsid w:val="0059304C"/>
    <w:rsid w:val="005A49EC"/>
    <w:rsid w:val="005F7309"/>
    <w:rsid w:val="00605A13"/>
    <w:rsid w:val="00637252"/>
    <w:rsid w:val="006470DB"/>
    <w:rsid w:val="00650492"/>
    <w:rsid w:val="00655D11"/>
    <w:rsid w:val="0066748D"/>
    <w:rsid w:val="006B1E45"/>
    <w:rsid w:val="006B56D4"/>
    <w:rsid w:val="006C1922"/>
    <w:rsid w:val="006D7C20"/>
    <w:rsid w:val="00724DF3"/>
    <w:rsid w:val="00751D8A"/>
    <w:rsid w:val="00781638"/>
    <w:rsid w:val="007C2DB7"/>
    <w:rsid w:val="007D0B5F"/>
    <w:rsid w:val="007D44DB"/>
    <w:rsid w:val="00803907"/>
    <w:rsid w:val="00821225"/>
    <w:rsid w:val="00855CBE"/>
    <w:rsid w:val="008A40C4"/>
    <w:rsid w:val="008A6024"/>
    <w:rsid w:val="008A6A41"/>
    <w:rsid w:val="008B529A"/>
    <w:rsid w:val="008B5F13"/>
    <w:rsid w:val="008B7BC9"/>
    <w:rsid w:val="008C624C"/>
    <w:rsid w:val="008D4F6A"/>
    <w:rsid w:val="008E0882"/>
    <w:rsid w:val="00911C74"/>
    <w:rsid w:val="009278AD"/>
    <w:rsid w:val="009A1453"/>
    <w:rsid w:val="009E5E1B"/>
    <w:rsid w:val="00A24F5C"/>
    <w:rsid w:val="00A253D4"/>
    <w:rsid w:val="00A3606D"/>
    <w:rsid w:val="00A52067"/>
    <w:rsid w:val="00A56F2D"/>
    <w:rsid w:val="00A73E13"/>
    <w:rsid w:val="00A90184"/>
    <w:rsid w:val="00AC4652"/>
    <w:rsid w:val="00AE6940"/>
    <w:rsid w:val="00B23CFC"/>
    <w:rsid w:val="00B81210"/>
    <w:rsid w:val="00BA4E9A"/>
    <w:rsid w:val="00BD0F06"/>
    <w:rsid w:val="00BF7A7C"/>
    <w:rsid w:val="00C10972"/>
    <w:rsid w:val="00C20183"/>
    <w:rsid w:val="00C30628"/>
    <w:rsid w:val="00C37AEA"/>
    <w:rsid w:val="00C46BD8"/>
    <w:rsid w:val="00C83317"/>
    <w:rsid w:val="00C90F3A"/>
    <w:rsid w:val="00CD1B92"/>
    <w:rsid w:val="00CE19D6"/>
    <w:rsid w:val="00CE2805"/>
    <w:rsid w:val="00D0532B"/>
    <w:rsid w:val="00D5259C"/>
    <w:rsid w:val="00D76ED5"/>
    <w:rsid w:val="00DA53AE"/>
    <w:rsid w:val="00DA73B4"/>
    <w:rsid w:val="00DD784A"/>
    <w:rsid w:val="00DF422F"/>
    <w:rsid w:val="00E01EAD"/>
    <w:rsid w:val="00E219E0"/>
    <w:rsid w:val="00E22AC6"/>
    <w:rsid w:val="00E52920"/>
    <w:rsid w:val="00E62EE0"/>
    <w:rsid w:val="00EC6867"/>
    <w:rsid w:val="00ED537C"/>
    <w:rsid w:val="00EE5900"/>
    <w:rsid w:val="00EF54CB"/>
    <w:rsid w:val="00F041F3"/>
    <w:rsid w:val="00F35D4B"/>
    <w:rsid w:val="00F54B7B"/>
    <w:rsid w:val="00F5677B"/>
    <w:rsid w:val="00F56E7E"/>
    <w:rsid w:val="00F76B67"/>
    <w:rsid w:val="00F8222D"/>
    <w:rsid w:val="00F97341"/>
    <w:rsid w:val="00FC7F6F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2D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D0B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B5F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7D0B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D0B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semiHidden/>
    <w:rsid w:val="007D0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0B5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customStyle="1" w:styleId="PodtytuZnak">
    <w:name w:val="Podtytuł Znak"/>
    <w:link w:val="Podtytu"/>
    <w:rsid w:val="007D0B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bsatzTableFormat">
    <w:name w:val="AbsatzTableFormat"/>
    <w:basedOn w:val="Normalny"/>
    <w:rsid w:val="007D0B5F"/>
    <w:pPr>
      <w:suppressAutoHyphens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D0B5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7D0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Normalny"/>
    <w:rsid w:val="007D0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Textbody">
    <w:name w:val="Text body"/>
    <w:basedOn w:val="Normalny"/>
    <w:rsid w:val="007D0B5F"/>
    <w:pPr>
      <w:tabs>
        <w:tab w:val="left" w:pos="709"/>
      </w:tabs>
      <w:suppressAutoHyphens/>
      <w:spacing w:line="100" w:lineRule="atLeast"/>
    </w:pPr>
    <w:rPr>
      <w:color w:val="000000"/>
      <w:szCs w:val="20"/>
      <w:lang w:val="cs-CZ"/>
    </w:rPr>
  </w:style>
  <w:style w:type="paragraph" w:customStyle="1" w:styleId="Default">
    <w:name w:val="Default"/>
    <w:rsid w:val="0059304C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90F3A"/>
    <w:pPr>
      <w:ind w:left="708"/>
    </w:pPr>
    <w:rPr>
      <w:sz w:val="20"/>
      <w:szCs w:val="20"/>
    </w:rPr>
  </w:style>
  <w:style w:type="paragraph" w:customStyle="1" w:styleId="Obszartekstu">
    <w:name w:val="Obszar tekstu"/>
    <w:basedOn w:val="Normalny"/>
    <w:rsid w:val="008D4F6A"/>
    <w:pPr>
      <w:spacing w:after="160"/>
    </w:pPr>
    <w:rPr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D0B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B5F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7D0B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D0B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semiHidden/>
    <w:rsid w:val="007D0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0B5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customStyle="1" w:styleId="PodtytuZnak">
    <w:name w:val="Podtytuł Znak"/>
    <w:link w:val="Podtytu"/>
    <w:rsid w:val="007D0B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bsatzTableFormat">
    <w:name w:val="AbsatzTableFormat"/>
    <w:basedOn w:val="Normalny"/>
    <w:rsid w:val="007D0B5F"/>
    <w:pPr>
      <w:suppressAutoHyphens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D0B5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7D0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Normalny"/>
    <w:rsid w:val="007D0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Textbody">
    <w:name w:val="Text body"/>
    <w:basedOn w:val="Normalny"/>
    <w:rsid w:val="007D0B5F"/>
    <w:pPr>
      <w:tabs>
        <w:tab w:val="left" w:pos="709"/>
      </w:tabs>
      <w:suppressAutoHyphens/>
      <w:spacing w:line="100" w:lineRule="atLeast"/>
    </w:pPr>
    <w:rPr>
      <w:color w:val="000000"/>
      <w:szCs w:val="20"/>
      <w:lang w:val="cs-CZ"/>
    </w:rPr>
  </w:style>
  <w:style w:type="paragraph" w:customStyle="1" w:styleId="Default">
    <w:name w:val="Default"/>
    <w:rsid w:val="0059304C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90F3A"/>
    <w:pPr>
      <w:ind w:left="708"/>
    </w:pPr>
    <w:rPr>
      <w:sz w:val="20"/>
      <w:szCs w:val="20"/>
    </w:rPr>
  </w:style>
  <w:style w:type="paragraph" w:customStyle="1" w:styleId="Obszartekstu">
    <w:name w:val="Obszar tekstu"/>
    <w:basedOn w:val="Normalny"/>
    <w:rsid w:val="008D4F6A"/>
    <w:pPr>
      <w:spacing w:after="160"/>
    </w:pPr>
    <w:rPr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4346</Words>
  <Characters>26077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Barwiński</dc:creator>
  <cp:keywords/>
  <cp:lastModifiedBy>ADM_TM</cp:lastModifiedBy>
  <cp:revision>11</cp:revision>
  <cp:lastPrinted>2018-12-26T16:05:00Z</cp:lastPrinted>
  <dcterms:created xsi:type="dcterms:W3CDTF">2018-08-03T17:37:00Z</dcterms:created>
  <dcterms:modified xsi:type="dcterms:W3CDTF">2018-12-29T20:51:00Z</dcterms:modified>
</cp:coreProperties>
</file>