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83" w:rsidRPr="004C5512" w:rsidRDefault="00374983" w:rsidP="00374983">
      <w:pPr>
        <w:tabs>
          <w:tab w:val="left" w:pos="0"/>
          <w:tab w:val="left" w:pos="142"/>
        </w:tabs>
        <w:contextualSpacing/>
      </w:pPr>
      <w:r w:rsidRPr="004C5512">
        <w:t xml:space="preserve">Nr sprawy: </w:t>
      </w:r>
      <w:proofErr w:type="spellStart"/>
      <w:r w:rsidRPr="004C5512">
        <w:t>DSUiZP</w:t>
      </w:r>
      <w:proofErr w:type="spellEnd"/>
      <w:r w:rsidRPr="004C5512">
        <w:t xml:space="preserve"> 252/MS/12/2015</w:t>
      </w:r>
      <w:r w:rsidRPr="004C5512">
        <w:tab/>
      </w:r>
      <w:r w:rsidRPr="004C5512">
        <w:tab/>
        <w:t xml:space="preserve">                                      </w:t>
      </w:r>
      <w:r w:rsidRPr="004C5512">
        <w:tab/>
        <w:t xml:space="preserve"> </w:t>
      </w:r>
      <w:r w:rsidRPr="004C5512">
        <w:tab/>
      </w:r>
      <w:r>
        <w:t xml:space="preserve"> Końskie 2015-06-16</w:t>
      </w:r>
    </w:p>
    <w:p w:rsidR="00374983" w:rsidRPr="004C5512" w:rsidRDefault="00374983" w:rsidP="00374983">
      <w:pPr>
        <w:tabs>
          <w:tab w:val="left" w:pos="0"/>
          <w:tab w:val="left" w:pos="142"/>
        </w:tabs>
        <w:contextualSpacing/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74983" w:rsidRPr="004C5512" w:rsidTr="0066207A">
        <w:trPr>
          <w:trHeight w:val="1306"/>
        </w:trPr>
        <w:tc>
          <w:tcPr>
            <w:tcW w:w="5245" w:type="dxa"/>
            <w:shd w:val="clear" w:color="auto" w:fill="auto"/>
          </w:tcPr>
          <w:p w:rsidR="00374983" w:rsidRPr="004C5512" w:rsidRDefault="00374983" w:rsidP="0066207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color w:val="FFFFFF"/>
              </w:rPr>
            </w:pPr>
            <w:r w:rsidRPr="004C5512">
              <w:rPr>
                <w:bCs/>
              </w:rPr>
              <w:t>Firmy biorące udział w postępowaniu ogłoszonym w Systemie Zamówień Publicznych Portal Centralny Numer ogłoszenia:</w:t>
            </w:r>
            <w:r w:rsidRPr="004C5512">
              <w:rPr>
                <w:b/>
                <w:bCs/>
              </w:rPr>
              <w:t xml:space="preserve"> 137640 -2015</w:t>
            </w:r>
            <w:r w:rsidRPr="004C5512">
              <w:t xml:space="preserve">; z datą zamieszczenia 09-06-2015 </w:t>
            </w:r>
            <w:r w:rsidRPr="004C5512">
              <w:rPr>
                <w:bCs/>
              </w:rPr>
              <w:t xml:space="preserve">i na </w:t>
            </w:r>
            <w:r w:rsidRPr="004C5512">
              <w:t xml:space="preserve">stronie internetowej </w:t>
            </w:r>
            <w:r w:rsidRPr="004C5512">
              <w:rPr>
                <w:u w:val="single"/>
              </w:rPr>
              <w:t xml:space="preserve">zoz-konskie.bip.org.pl </w:t>
            </w:r>
            <w:r w:rsidRPr="004C5512">
              <w:t>oraz w siedzibie zamawiającego -Tablica ogłoszeń</w:t>
            </w:r>
          </w:p>
        </w:tc>
      </w:tr>
    </w:tbl>
    <w:p w:rsidR="00374983" w:rsidRPr="004C5512" w:rsidRDefault="00374983" w:rsidP="0037498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pacing w:val="4"/>
        </w:rPr>
      </w:pPr>
    </w:p>
    <w:p w:rsidR="00374983" w:rsidRPr="004C5512" w:rsidRDefault="00374983" w:rsidP="00374983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color w:val="000000"/>
          <w:spacing w:val="4"/>
        </w:rPr>
      </w:pPr>
    </w:p>
    <w:p w:rsidR="00374983" w:rsidRPr="004C5512" w:rsidRDefault="00374983" w:rsidP="00374983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pacing w:val="4"/>
        </w:rPr>
      </w:pPr>
      <w:r w:rsidRPr="004C5512">
        <w:rPr>
          <w:rFonts w:ascii="Times New Roman" w:hAnsi="Times New Roman"/>
          <w:b/>
          <w:color w:val="000000"/>
          <w:spacing w:val="4"/>
        </w:rPr>
        <w:t>Dotyczy:</w:t>
      </w:r>
      <w:r w:rsidRPr="004C5512">
        <w:rPr>
          <w:rFonts w:ascii="Times New Roman" w:hAnsi="Times New Roman"/>
          <w:color w:val="000000"/>
          <w:spacing w:val="4"/>
        </w:rPr>
        <w:t xml:space="preserve"> postępowania o udzielenie zamówienia publicznego na dostawę środków dezynfekcyjnych; znak sprawy: </w:t>
      </w:r>
      <w:proofErr w:type="spellStart"/>
      <w:r w:rsidRPr="004C5512">
        <w:rPr>
          <w:rFonts w:ascii="Times New Roman" w:hAnsi="Times New Roman"/>
          <w:color w:val="000000"/>
          <w:spacing w:val="4"/>
        </w:rPr>
        <w:t>DSUiZP</w:t>
      </w:r>
      <w:proofErr w:type="spellEnd"/>
      <w:r w:rsidRPr="004C5512">
        <w:rPr>
          <w:rFonts w:ascii="Times New Roman" w:hAnsi="Times New Roman"/>
          <w:color w:val="000000"/>
          <w:spacing w:val="4"/>
        </w:rPr>
        <w:t xml:space="preserve"> 252/MS/12/2015 – sukcesywnie przez okres 12 miesięcy.</w:t>
      </w:r>
    </w:p>
    <w:p w:rsidR="00374983" w:rsidRPr="004C5512" w:rsidRDefault="00374983" w:rsidP="00374983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pacing w:val="4"/>
        </w:rPr>
      </w:pPr>
    </w:p>
    <w:p w:rsidR="00374983" w:rsidRDefault="00374983" w:rsidP="00374983">
      <w:pPr>
        <w:jc w:val="both"/>
      </w:pPr>
      <w:r w:rsidRPr="004C5512">
        <w:t>Dyrekcja Zespołu Opieki Zdrowotnej w Końskich w o</w:t>
      </w:r>
      <w:r>
        <w:t xml:space="preserve">dpowiedzi na złożone </w:t>
      </w:r>
      <w:r w:rsidRPr="004C5512">
        <w:t xml:space="preserve"> wnioski  dotyczące treści zapisów SIWZ informuje :</w:t>
      </w:r>
    </w:p>
    <w:p w:rsidR="00547085" w:rsidRDefault="00611B66" w:rsidP="00547085">
      <w:pPr>
        <w:pStyle w:val="Bezodstpw"/>
      </w:pPr>
      <w:r>
        <w:t>P</w:t>
      </w:r>
      <w:r w:rsidR="00547085">
        <w:t>yt. 1</w:t>
      </w:r>
      <w:r w:rsidR="00547085">
        <w:br/>
        <w:t xml:space="preserve">Zadanie </w:t>
      </w:r>
      <w:r w:rsidR="0024339A">
        <w:t xml:space="preserve">1 </w:t>
      </w:r>
      <w:proofErr w:type="spellStart"/>
      <w:r w:rsidR="0024339A">
        <w:t>poz</w:t>
      </w:r>
      <w:proofErr w:type="spellEnd"/>
      <w:r w:rsidR="0024339A">
        <w:t xml:space="preserve"> 1  </w:t>
      </w:r>
      <w:r w:rsidR="00C66053">
        <w:t xml:space="preserve">Na podstawie art. 7 ust. 1 w związku z art. 29 ust. 2 zwracamy się z prośbą o dopuszczenie do oceny bezwonnego (nie zawierającego składników zapachowych) preparatu w postaci proszku nie wymagającego dodawania aktywatora, do manualnego mycia i dezynfekcji </w:t>
      </w:r>
      <w:proofErr w:type="spellStart"/>
      <w:r w:rsidR="00C66053">
        <w:t>termostabilnych</w:t>
      </w:r>
      <w:proofErr w:type="spellEnd"/>
      <w:r w:rsidR="00C66053">
        <w:t xml:space="preserve"> i </w:t>
      </w:r>
      <w:proofErr w:type="spellStart"/>
      <w:r w:rsidR="00C66053">
        <w:t>termolabilnych</w:t>
      </w:r>
      <w:proofErr w:type="spellEnd"/>
      <w:r w:rsidR="00C66053">
        <w:t xml:space="preserve"> narzędzi, z możliwością stosowania w myjkach ultradźwiękowych, zawierający nadwęglan sodu, kompatybilny z takimi materiałami jak stal nierdzewna i silikon, skuteczny w </w:t>
      </w:r>
      <w:proofErr w:type="spellStart"/>
      <w:r w:rsidR="00C66053">
        <w:t>stężęniu</w:t>
      </w:r>
      <w:proofErr w:type="spellEnd"/>
      <w:r w:rsidR="00C66053">
        <w:t xml:space="preserve"> ok. 1,75% wobec bakterii, grzybów, prątków, wirusów, sp</w:t>
      </w:r>
      <w:r w:rsidR="00087A8E">
        <w:t>or (</w:t>
      </w:r>
      <w:proofErr w:type="spellStart"/>
      <w:r w:rsidR="00087A8E">
        <w:t>C.difficiele</w:t>
      </w:r>
      <w:proofErr w:type="spellEnd"/>
      <w:r w:rsidR="00087A8E">
        <w:t xml:space="preserve">)- w czasie do </w:t>
      </w:r>
      <w:r w:rsidR="00C66053">
        <w:t xml:space="preserve">15 minut. Bez aktywatora. Skuteczność biobójcza potwierdzona badaniami –faza 2, etap 2-wedlug obowiązujących w Polsce norm PN-EN 14 561 (bakteriobójcza), PN-EN 14 562 </w:t>
      </w:r>
      <w:r w:rsidR="00C66053">
        <w:br/>
        <w:t xml:space="preserve">(pełna grzybobójcza), PN-EN 14 563 (pełna </w:t>
      </w:r>
      <w:proofErr w:type="spellStart"/>
      <w:r w:rsidR="00C66053">
        <w:t>prątkobójcza</w:t>
      </w:r>
      <w:proofErr w:type="spellEnd"/>
      <w:r w:rsidR="00C66053">
        <w:t xml:space="preserve"> </w:t>
      </w:r>
      <w:proofErr w:type="spellStart"/>
      <w:r w:rsidR="00C66053">
        <w:t>M.terrae</w:t>
      </w:r>
      <w:proofErr w:type="spellEnd"/>
      <w:r w:rsidR="00C66053">
        <w:t xml:space="preserve"> i </w:t>
      </w:r>
      <w:proofErr w:type="spellStart"/>
      <w:r w:rsidR="00C66053">
        <w:t>M.avium</w:t>
      </w:r>
      <w:proofErr w:type="spellEnd"/>
      <w:r w:rsidR="00C66053">
        <w:t xml:space="preserve">) oraz faza 2, etap 1 PN-EN 14 476 (wirusobójcza). Preparat zawiera inhibitory korozji. Konfekcjonowany w opakowania 1kg z przeliczeniem ilości. </w:t>
      </w:r>
    </w:p>
    <w:p w:rsidR="00547085" w:rsidRDefault="00547085" w:rsidP="00547085">
      <w:pPr>
        <w:pStyle w:val="Bezodstpw"/>
      </w:pPr>
      <w:r w:rsidRPr="00547085">
        <w:rPr>
          <w:b/>
        </w:rPr>
        <w:t>Odp. Pyt. 1</w:t>
      </w:r>
      <w:r w:rsidR="00087A8E">
        <w:rPr>
          <w:b/>
        </w:rPr>
        <w:t xml:space="preserve"> NIE Zamawiający wymaga do zaoferowanego preparatu z oferty równoważnej pasków testowych sprawdzających aktywność roztworu roboczego. Paski testowe muszą być kompatybilne z preparatem i powinny pochodzić od tego samego producenta co preparat. Zaoferowany preparat nie posiada skuteczności </w:t>
      </w:r>
      <w:proofErr w:type="spellStart"/>
      <w:r w:rsidR="00087A8E">
        <w:rPr>
          <w:b/>
        </w:rPr>
        <w:t>prątkobójczej</w:t>
      </w:r>
      <w:proofErr w:type="spellEnd"/>
      <w:r w:rsidR="00087A8E">
        <w:rPr>
          <w:b/>
        </w:rPr>
        <w:t xml:space="preserve"> – </w:t>
      </w:r>
      <w:proofErr w:type="spellStart"/>
      <w:r w:rsidR="00087A8E">
        <w:rPr>
          <w:b/>
        </w:rPr>
        <w:t>Mycobacterium</w:t>
      </w:r>
      <w:proofErr w:type="spellEnd"/>
      <w:r w:rsidR="00087A8E">
        <w:rPr>
          <w:b/>
        </w:rPr>
        <w:t xml:space="preserve"> –</w:t>
      </w:r>
      <w:proofErr w:type="spellStart"/>
      <w:r w:rsidR="00087A8E">
        <w:rPr>
          <w:b/>
        </w:rPr>
        <w:t>tuberculosis</w:t>
      </w:r>
      <w:proofErr w:type="spellEnd"/>
      <w:r w:rsidR="00087A8E">
        <w:rPr>
          <w:b/>
        </w:rPr>
        <w:t xml:space="preserve"> wg zał. nr 5 do SIWZ.</w:t>
      </w:r>
      <w:r w:rsidR="00C66053">
        <w:br/>
      </w:r>
    </w:p>
    <w:p w:rsidR="00547085" w:rsidRDefault="00611B66" w:rsidP="00547085">
      <w:pPr>
        <w:pStyle w:val="Bezodstpw"/>
        <w:rPr>
          <w:b/>
        </w:rPr>
      </w:pPr>
      <w:r>
        <w:t>P</w:t>
      </w:r>
      <w:r w:rsidR="00547085">
        <w:t>yt. 2</w:t>
      </w:r>
      <w:r w:rsidR="0024339A">
        <w:br/>
        <w:t xml:space="preserve">Zadanie 1 </w:t>
      </w:r>
      <w:proofErr w:type="spellStart"/>
      <w:r w:rsidR="0024339A">
        <w:t>poz</w:t>
      </w:r>
      <w:proofErr w:type="spellEnd"/>
      <w:r w:rsidR="0024339A">
        <w:t xml:space="preserve"> 3  </w:t>
      </w:r>
      <w:r w:rsidR="00C66053">
        <w:t xml:space="preserve">Na podstawie art. 7 ust. 1 w związku z art. 29 ust. 2 zwracamy się z prośbą o dopuszczenie do oceny bezwonnego  preparatu w postaci proszku, do manualnego mycia i dezynfekcji </w:t>
      </w:r>
      <w:proofErr w:type="spellStart"/>
      <w:r w:rsidR="00C66053">
        <w:t>termostabilnych</w:t>
      </w:r>
      <w:proofErr w:type="spellEnd"/>
      <w:r w:rsidR="00C66053">
        <w:t xml:space="preserve"> i </w:t>
      </w:r>
      <w:proofErr w:type="spellStart"/>
      <w:r w:rsidR="00C66053">
        <w:t>termolabilnych</w:t>
      </w:r>
      <w:proofErr w:type="spellEnd"/>
      <w:r w:rsidR="00C66053">
        <w:t xml:space="preserve"> narzędzi, wyrobów medycznych oraz powierzchni zawierający nadwęglan sodu, kompatybilny z takimi materiałami jak stal nierdzewna i silikon, skuteczny w </w:t>
      </w:r>
      <w:proofErr w:type="spellStart"/>
      <w:r w:rsidR="00C66053">
        <w:t>stężęniu</w:t>
      </w:r>
      <w:proofErr w:type="spellEnd"/>
      <w:r w:rsidR="00C66053">
        <w:t xml:space="preserve"> ok. 1,75% wobec bakterii, grzybów, prątków, wirusów, spor (</w:t>
      </w:r>
      <w:proofErr w:type="spellStart"/>
      <w:r w:rsidR="00C66053">
        <w:t>C.difficiele</w:t>
      </w:r>
      <w:proofErr w:type="spellEnd"/>
      <w:r w:rsidR="00C66053">
        <w:t xml:space="preserve">)- w czasie do 15 minut. Bez aktywatora. Skuteczność biobójcza potwierdzona badaniami –faza 2, etap 2-wedlug obowiązujących w Polsce norm PN-EN 14 561 (bakteriobójcza), PN-EN 14 562 (pełna grzybobójcza), PN-EN 14 563 (pełna </w:t>
      </w:r>
      <w:proofErr w:type="spellStart"/>
      <w:r w:rsidR="00C66053">
        <w:t>prątkobójcza</w:t>
      </w:r>
      <w:proofErr w:type="spellEnd"/>
      <w:r w:rsidR="00C66053">
        <w:t xml:space="preserve"> </w:t>
      </w:r>
      <w:proofErr w:type="spellStart"/>
      <w:r w:rsidR="00C66053">
        <w:t>M.terrae</w:t>
      </w:r>
      <w:proofErr w:type="spellEnd"/>
      <w:r w:rsidR="00C66053">
        <w:t xml:space="preserve"> i </w:t>
      </w:r>
      <w:proofErr w:type="spellStart"/>
      <w:r w:rsidR="00C66053">
        <w:t>M.avium</w:t>
      </w:r>
      <w:proofErr w:type="spellEnd"/>
      <w:r w:rsidR="00C66053">
        <w:t xml:space="preserve">) oraz faza 2, etap 1 PN-EN 14 476 (wirusobójcza). Preparat zawiera inhibitory korozji. Konfekcjonowany w opakowania 17,5g (1 litr roztworu) z przeliczeniem ilości. </w:t>
      </w:r>
      <w:r w:rsidR="00C66053">
        <w:br/>
      </w:r>
      <w:r w:rsidR="00547085" w:rsidRPr="00547085">
        <w:rPr>
          <w:b/>
        </w:rPr>
        <w:t>Odp. Pyt.</w:t>
      </w:r>
      <w:r w:rsidR="00547085">
        <w:rPr>
          <w:b/>
        </w:rPr>
        <w:t xml:space="preserve"> 2</w:t>
      </w:r>
      <w:r w:rsidR="00087A8E">
        <w:rPr>
          <w:b/>
        </w:rPr>
        <w:t xml:space="preserve"> NIE – nie spełnia zapisów SIWZ (nie może być stosowany do dezynfekcji w Oddz</w:t>
      </w:r>
      <w:r w:rsidR="00D36177">
        <w:rPr>
          <w:b/>
        </w:rPr>
        <w:t>.</w:t>
      </w:r>
      <w:r w:rsidR="00087A8E">
        <w:rPr>
          <w:b/>
        </w:rPr>
        <w:t xml:space="preserve"> Neonatol</w:t>
      </w:r>
      <w:r w:rsidR="00D36177">
        <w:rPr>
          <w:b/>
        </w:rPr>
        <w:t>ogicznych i Ginekologiczno-położ</w:t>
      </w:r>
      <w:r w:rsidR="00087A8E">
        <w:rPr>
          <w:b/>
        </w:rPr>
        <w:t>niczych</w:t>
      </w:r>
      <w:r w:rsidR="00D36177">
        <w:rPr>
          <w:b/>
        </w:rPr>
        <w:t>).</w:t>
      </w:r>
    </w:p>
    <w:p w:rsidR="00547085" w:rsidRDefault="00547085" w:rsidP="00547085">
      <w:pPr>
        <w:pStyle w:val="Bezodstpw"/>
        <w:rPr>
          <w:b/>
        </w:rPr>
      </w:pPr>
    </w:p>
    <w:p w:rsidR="00EB01B5" w:rsidRDefault="00EB01B5" w:rsidP="00547085">
      <w:pPr>
        <w:pStyle w:val="Bezodstpw"/>
      </w:pPr>
    </w:p>
    <w:p w:rsidR="00547085" w:rsidRDefault="00611B66" w:rsidP="00547085">
      <w:pPr>
        <w:pStyle w:val="Bezodstpw"/>
        <w:rPr>
          <w:b/>
        </w:rPr>
      </w:pPr>
      <w:r>
        <w:lastRenderedPageBreak/>
        <w:t>P</w:t>
      </w:r>
      <w:r w:rsidR="00547085">
        <w:t>yt. 3</w:t>
      </w:r>
      <w:r w:rsidR="0024339A">
        <w:br/>
        <w:t xml:space="preserve">Zadanie 1 </w:t>
      </w:r>
      <w:proofErr w:type="spellStart"/>
      <w:r w:rsidR="0024339A">
        <w:t>poz</w:t>
      </w:r>
      <w:proofErr w:type="spellEnd"/>
      <w:r w:rsidR="0024339A">
        <w:t xml:space="preserve"> 6  </w:t>
      </w:r>
      <w:r w:rsidR="00C66053">
        <w:t xml:space="preserve">Na podstawie art. 7 ust. 1 w związku z art. 29 ust. 2 zwracamy się z prośbą o dopuszczenie do oceny preparatu na bazie amin i QAV spełniają zapisy SIWZ wykazującego </w:t>
      </w:r>
      <w:r w:rsidR="00C66053">
        <w:br/>
        <w:t xml:space="preserve">znacznie szersze spektrum działania wobec </w:t>
      </w:r>
      <w:proofErr w:type="spellStart"/>
      <w:r w:rsidR="00C66053">
        <w:t>B,Tbc</w:t>
      </w:r>
      <w:proofErr w:type="spellEnd"/>
      <w:r w:rsidR="00C66053">
        <w:t xml:space="preserve"> (</w:t>
      </w:r>
      <w:proofErr w:type="spellStart"/>
      <w:r w:rsidR="00C66053">
        <w:t>M.Avium</w:t>
      </w:r>
      <w:proofErr w:type="spellEnd"/>
      <w:r w:rsidR="00C66053">
        <w:t xml:space="preserve"> </w:t>
      </w:r>
      <w:proofErr w:type="spellStart"/>
      <w:r w:rsidR="00C66053">
        <w:t>M.Terrae</w:t>
      </w:r>
      <w:proofErr w:type="spellEnd"/>
      <w:r w:rsidR="00C66053">
        <w:t>),F,V(HIV,HBV,HCV) w czasie 15 minut przy stężeniu 0,25%. Posiadających oświadczenie producenta o bezpiecznym stosowaniu na oddziałach dziec</w:t>
      </w:r>
      <w:r w:rsidR="00547085">
        <w:t xml:space="preserve">ięcych i neonatologicznych. </w:t>
      </w:r>
      <w:r w:rsidR="00547085">
        <w:br/>
      </w:r>
      <w:r w:rsidR="00547085" w:rsidRPr="00547085">
        <w:rPr>
          <w:b/>
        </w:rPr>
        <w:t>Odp. Pyt.</w:t>
      </w:r>
      <w:r w:rsidR="00547085">
        <w:rPr>
          <w:b/>
        </w:rPr>
        <w:t xml:space="preserve"> 3</w:t>
      </w:r>
      <w:r w:rsidR="00D36177">
        <w:rPr>
          <w:b/>
        </w:rPr>
        <w:t xml:space="preserve"> TAK – wg zapisu zał. nr 5 do SIWZ.</w:t>
      </w:r>
    </w:p>
    <w:p w:rsidR="00547085" w:rsidRDefault="00547085" w:rsidP="00547085">
      <w:pPr>
        <w:pStyle w:val="Bezodstpw"/>
        <w:rPr>
          <w:b/>
        </w:rPr>
      </w:pPr>
    </w:p>
    <w:p w:rsidR="00547085" w:rsidRDefault="00AC4A60" w:rsidP="00547085">
      <w:pPr>
        <w:pStyle w:val="Bezodstpw"/>
        <w:rPr>
          <w:b/>
        </w:rPr>
      </w:pPr>
      <w:r>
        <w:t>P</w:t>
      </w:r>
      <w:r w:rsidR="00547085">
        <w:t>yt. 4</w:t>
      </w:r>
      <w:r w:rsidR="00547085">
        <w:br/>
        <w:t>Za</w:t>
      </w:r>
      <w:r w:rsidR="0024339A">
        <w:t xml:space="preserve">danie 1 </w:t>
      </w:r>
      <w:proofErr w:type="spellStart"/>
      <w:r w:rsidR="0024339A">
        <w:t>poz</w:t>
      </w:r>
      <w:proofErr w:type="spellEnd"/>
      <w:r w:rsidR="0024339A">
        <w:t xml:space="preserve"> 8  </w:t>
      </w:r>
      <w:r w:rsidR="00C66053">
        <w:t xml:space="preserve">Na podstawie art. 7 ust. 1 w związku z art. 29 ust. 2 zwracamy się z prośbą o dopuszczenie do oceny preparatu na bazie amin i QAV spełniają zapisy SIWZ wykazującego znacznie szersze spektrum działania wobec </w:t>
      </w:r>
      <w:proofErr w:type="spellStart"/>
      <w:r w:rsidR="00C66053">
        <w:t>B,Tbc</w:t>
      </w:r>
      <w:proofErr w:type="spellEnd"/>
      <w:r w:rsidR="00C66053">
        <w:t xml:space="preserve"> (</w:t>
      </w:r>
      <w:proofErr w:type="spellStart"/>
      <w:r w:rsidR="00C66053">
        <w:t>M.Avium</w:t>
      </w:r>
      <w:proofErr w:type="spellEnd"/>
      <w:r w:rsidR="00C66053">
        <w:t xml:space="preserve"> </w:t>
      </w:r>
      <w:proofErr w:type="spellStart"/>
      <w:r w:rsidR="00C66053">
        <w:t>M.Terrae</w:t>
      </w:r>
      <w:proofErr w:type="spellEnd"/>
      <w:r w:rsidR="00C66053">
        <w:t xml:space="preserve">),F,V(HIV,HBV,HCV) w czasie 15 minut przy stężeniu 0,25%. Posiadających oświadczenie producenta o bezpiecznym stosowaniu na oddziałach dziecięcych i neonatologicznych. </w:t>
      </w:r>
      <w:r w:rsidR="00C66053">
        <w:br/>
      </w:r>
      <w:r w:rsidR="00547085" w:rsidRPr="00547085">
        <w:rPr>
          <w:b/>
        </w:rPr>
        <w:t>Odp. Pyt.</w:t>
      </w:r>
      <w:r w:rsidR="00547085">
        <w:rPr>
          <w:b/>
        </w:rPr>
        <w:t xml:space="preserve"> 4</w:t>
      </w:r>
      <w:r w:rsidR="00D36177">
        <w:rPr>
          <w:b/>
        </w:rPr>
        <w:t xml:space="preserve"> TAK - wg zapisu zał. nr 5 do SIWZ.</w:t>
      </w:r>
    </w:p>
    <w:p w:rsidR="00547085" w:rsidRDefault="00547085" w:rsidP="00547085">
      <w:pPr>
        <w:pStyle w:val="Bezodstpw"/>
        <w:rPr>
          <w:b/>
        </w:rPr>
      </w:pPr>
    </w:p>
    <w:p w:rsidR="00547085" w:rsidRDefault="00AC4A60" w:rsidP="00547085">
      <w:pPr>
        <w:pStyle w:val="Bezodstpw"/>
      </w:pPr>
      <w:r>
        <w:t>P</w:t>
      </w:r>
      <w:r w:rsidR="00547085">
        <w:t>yt. 5</w:t>
      </w:r>
      <w:r w:rsidR="0024339A">
        <w:br/>
        <w:t xml:space="preserve">Zadanie 2 </w:t>
      </w:r>
      <w:proofErr w:type="spellStart"/>
      <w:r w:rsidR="0024339A">
        <w:t>poz</w:t>
      </w:r>
      <w:proofErr w:type="spellEnd"/>
      <w:r w:rsidR="0024339A">
        <w:t xml:space="preserve"> 1  </w:t>
      </w:r>
      <w:r w:rsidR="00C66053">
        <w:t xml:space="preserve">Na podstawie art. 7 ust. 1 w związku z art. 29 ust. 2 zwracamy się z prośbą o dopuszczenie do oceny preparatu spełniającego wszystkie wymagania SIWZ na bazie alkoholu etylowego oraz substancji nawilżających i zmiękczających skórę. Wymóg aby preparat zawierał 3 substancje aktywne jest zapisem znacząco ograniczającym konkurencję, a dodatkowo nawet szkodliwym dla samych użytkowników, ponieważ im więcej chemicznych substancji aktywnych działa na skórę rąk tym większe prawdopodobieństwo powstawania </w:t>
      </w:r>
      <w:proofErr w:type="spellStart"/>
      <w:r w:rsidR="00C66053">
        <w:t>mikrourazów</w:t>
      </w:r>
      <w:proofErr w:type="spellEnd"/>
      <w:r w:rsidR="00C66053">
        <w:t xml:space="preserve"> oraz jej wysuszania. Nie ma żadnej przesłanki przemawiającej za takim zapisem, ponieważ proponowany przez nas preparat w równie szybkim czasie wykazuje wymaganą skuteczność </w:t>
      </w:r>
      <w:proofErr w:type="spellStart"/>
      <w:r w:rsidR="00C66053">
        <w:t>mikrobójczą</w:t>
      </w:r>
      <w:proofErr w:type="spellEnd"/>
      <w:r w:rsidR="00C66053">
        <w:t>, Tak więc powyższy zapis nie ma żadnego merytorycznego uzasadnienia.</w:t>
      </w:r>
    </w:p>
    <w:p w:rsidR="00547085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5</w:t>
      </w:r>
      <w:r w:rsidR="00D36177">
        <w:rPr>
          <w:b/>
        </w:rPr>
        <w:t xml:space="preserve"> NIE </w:t>
      </w:r>
      <w:r w:rsidR="00D36177">
        <w:br/>
      </w:r>
    </w:p>
    <w:p w:rsidR="00547085" w:rsidRDefault="00AC4A60" w:rsidP="00547085">
      <w:pPr>
        <w:pStyle w:val="Bezodstpw"/>
      </w:pPr>
      <w:r>
        <w:t>P</w:t>
      </w:r>
      <w:r w:rsidR="00547085">
        <w:t>yt. 6</w:t>
      </w:r>
    </w:p>
    <w:p w:rsidR="00547085" w:rsidRDefault="0024339A" w:rsidP="00547085">
      <w:pPr>
        <w:pStyle w:val="Bezodstpw"/>
      </w:pPr>
      <w:r>
        <w:t xml:space="preserve">Zadanie 2 </w:t>
      </w:r>
      <w:proofErr w:type="spellStart"/>
      <w:r>
        <w:t>poz</w:t>
      </w:r>
      <w:proofErr w:type="spellEnd"/>
      <w:r>
        <w:t xml:space="preserve"> 3 i 4  </w:t>
      </w:r>
      <w:r w:rsidR="00C66053">
        <w:t xml:space="preserve">Na podstawie art. 7 ust. 1 w związku z art. 29 ust. 2 zwracamy się z prośbą o dopuszczenie do oceny profesjonalnej hipoalergicznej emulsji do higienicznego i chirurgicznego mycia rąk na bazie kwasu kokosowego i gliceryny. Bez zawartości mydła. Emulsja może być stosowania przez osoby u których stwierdzono kontaktowe zapalenie skóry (test </w:t>
      </w:r>
      <w:proofErr w:type="spellStart"/>
      <w:r w:rsidR="00C66053">
        <w:t>hypoalergii</w:t>
      </w:r>
      <w:proofErr w:type="spellEnd"/>
      <w:r w:rsidR="00C66053">
        <w:t xml:space="preserve">) oraz w </w:t>
      </w:r>
      <w:r w:rsidR="00C66053">
        <w:br/>
        <w:t xml:space="preserve">pielęgnacji pacjentów obłożnie chorych i profilaktyce odleżyn. Dopuszczenie preparatu konkurencyjnego pozwoli Państwu na otrzymanie niższej ceny. </w:t>
      </w:r>
    </w:p>
    <w:p w:rsidR="00547085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6</w:t>
      </w:r>
      <w:r w:rsidR="00D36177">
        <w:rPr>
          <w:b/>
        </w:rPr>
        <w:t xml:space="preserve"> NIE - </w:t>
      </w:r>
      <w:r w:rsidR="00B616C6">
        <w:rPr>
          <w:b/>
        </w:rPr>
        <w:t xml:space="preserve">w opisanym preparacie </w:t>
      </w:r>
      <w:r w:rsidR="00D36177">
        <w:rPr>
          <w:b/>
        </w:rPr>
        <w:t>bra</w:t>
      </w:r>
      <w:r w:rsidR="00B616C6">
        <w:rPr>
          <w:b/>
        </w:rPr>
        <w:t>k</w:t>
      </w:r>
      <w:r w:rsidR="00D36177">
        <w:rPr>
          <w:b/>
        </w:rPr>
        <w:t xml:space="preserve"> kwasku kokosowego i alkoholu, o</w:t>
      </w:r>
      <w:r w:rsidR="00B616C6">
        <w:rPr>
          <w:b/>
        </w:rPr>
        <w:t xml:space="preserve">raz zakresu </w:t>
      </w:r>
      <w:r w:rsidR="00D36177">
        <w:rPr>
          <w:b/>
        </w:rPr>
        <w:t xml:space="preserve"> </w:t>
      </w:r>
      <w:proofErr w:type="spellStart"/>
      <w:r w:rsidR="00D36177">
        <w:rPr>
          <w:b/>
        </w:rPr>
        <w:t>ph</w:t>
      </w:r>
      <w:proofErr w:type="spellEnd"/>
      <w:r w:rsidR="00D36177">
        <w:rPr>
          <w:b/>
        </w:rPr>
        <w:t xml:space="preserve"> 5 – 5,5).</w:t>
      </w:r>
      <w:r w:rsidR="00C66053">
        <w:br/>
      </w:r>
    </w:p>
    <w:p w:rsidR="00547085" w:rsidRDefault="00AC4A60" w:rsidP="00547085">
      <w:pPr>
        <w:pStyle w:val="Bezodstpw"/>
      </w:pPr>
      <w:r>
        <w:t>P</w:t>
      </w:r>
      <w:r w:rsidR="00547085">
        <w:t>yt. 7</w:t>
      </w:r>
      <w:r w:rsidR="0024339A">
        <w:br/>
        <w:t xml:space="preserve">Zadanie 2 </w:t>
      </w:r>
      <w:proofErr w:type="spellStart"/>
      <w:r w:rsidR="0024339A">
        <w:t>poz</w:t>
      </w:r>
      <w:proofErr w:type="spellEnd"/>
      <w:r w:rsidR="0024339A">
        <w:t xml:space="preserve"> 5  </w:t>
      </w:r>
      <w:r w:rsidR="00C66053">
        <w:t xml:space="preserve">Na podstawie art. 7 ust. 1 w związku z art. 29 ust. 2 zwracamy się z prośbą o dopuszczenie do oceny preparatu na bazie </w:t>
      </w:r>
      <w:proofErr w:type="spellStart"/>
      <w:r w:rsidR="00C66053">
        <w:t>triclosanu</w:t>
      </w:r>
      <w:proofErr w:type="spellEnd"/>
      <w:r w:rsidR="00C66053">
        <w:t xml:space="preserve"> spełniającego wszystkie zapisy SIWZ, wykazującego działanie bakteriobójcze zgodnie z normą PN-EN 1499 czyli w warunkach praktycznych. </w:t>
      </w:r>
    </w:p>
    <w:p w:rsidR="00547085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7</w:t>
      </w:r>
      <w:r w:rsidR="00D36177">
        <w:rPr>
          <w:b/>
        </w:rPr>
        <w:t xml:space="preserve"> NIE - w opisanym preparacie brak zakresu działania na B (MRSA i ORSA).</w:t>
      </w:r>
      <w:r w:rsidR="00D36177">
        <w:br/>
      </w:r>
    </w:p>
    <w:p w:rsidR="00547085" w:rsidRDefault="00AC4A60" w:rsidP="00547085">
      <w:pPr>
        <w:pStyle w:val="Bezodstpw"/>
      </w:pPr>
      <w:r>
        <w:t>P</w:t>
      </w:r>
      <w:r w:rsidR="00547085">
        <w:t>yt. 8</w:t>
      </w:r>
    </w:p>
    <w:p w:rsidR="00547085" w:rsidRDefault="0024339A" w:rsidP="00547085">
      <w:pPr>
        <w:pStyle w:val="Bezodstpw"/>
      </w:pPr>
      <w:r>
        <w:t xml:space="preserve">Zadanie 2 </w:t>
      </w:r>
      <w:proofErr w:type="spellStart"/>
      <w:r>
        <w:t>poz</w:t>
      </w:r>
      <w:proofErr w:type="spellEnd"/>
      <w:r>
        <w:t xml:space="preserve"> 5  </w:t>
      </w:r>
      <w:r w:rsidR="00C66053">
        <w:t xml:space="preserve">Na podstawie art. 7 ust. 1 w związku z art. 29 ust. 2 zwracamy się z prośbą o dopuszczenie do oceny preparatu do mycia higienicznego i chirurgicznego rąk oraz ciała i włosów pacjenta na bazie </w:t>
      </w:r>
      <w:proofErr w:type="spellStart"/>
      <w:r w:rsidR="00C66053">
        <w:t>diglukonian</w:t>
      </w:r>
      <w:proofErr w:type="spellEnd"/>
      <w:r w:rsidR="00C66053">
        <w:t xml:space="preserve"> </w:t>
      </w:r>
      <w:proofErr w:type="spellStart"/>
      <w:r w:rsidR="00C66053">
        <w:t>chlorheksydyny</w:t>
      </w:r>
      <w:proofErr w:type="spellEnd"/>
      <w:r w:rsidR="00C66053">
        <w:t xml:space="preserve"> o szerokim spektrum </w:t>
      </w:r>
      <w:proofErr w:type="spellStart"/>
      <w:r w:rsidR="00C66053">
        <w:t>mikrobójczym</w:t>
      </w:r>
      <w:proofErr w:type="spellEnd"/>
      <w:r w:rsidR="00C66053">
        <w:t xml:space="preserve"> wobec MRSA, Candida oraz Cl. </w:t>
      </w:r>
      <w:proofErr w:type="spellStart"/>
      <w:r w:rsidR="00C66053">
        <w:t>Difficile</w:t>
      </w:r>
      <w:proofErr w:type="spellEnd"/>
      <w:r w:rsidR="00C66053">
        <w:t xml:space="preserve"> w czasie do 1 minuty. </w:t>
      </w:r>
    </w:p>
    <w:p w:rsidR="00B616C6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8</w:t>
      </w:r>
      <w:r w:rsidR="00B616C6">
        <w:rPr>
          <w:b/>
        </w:rPr>
        <w:t xml:space="preserve"> NIE - w opisanym preparacie brak zakresu działania na B  (ORSA) i wirusy, nie zawiera w swoim składzie </w:t>
      </w:r>
      <w:proofErr w:type="spellStart"/>
      <w:r w:rsidR="00B616C6">
        <w:rPr>
          <w:b/>
        </w:rPr>
        <w:t>triclosanu</w:t>
      </w:r>
      <w:proofErr w:type="spellEnd"/>
      <w:r w:rsidR="00B616C6">
        <w:rPr>
          <w:b/>
        </w:rPr>
        <w:t xml:space="preserve">, oraz zakresu  </w:t>
      </w:r>
      <w:proofErr w:type="spellStart"/>
      <w:r w:rsidR="00B616C6">
        <w:rPr>
          <w:b/>
        </w:rPr>
        <w:t>ph</w:t>
      </w:r>
      <w:proofErr w:type="spellEnd"/>
      <w:r w:rsidR="00B616C6">
        <w:rPr>
          <w:b/>
        </w:rPr>
        <w:t xml:space="preserve"> 5 – 5,5.</w:t>
      </w:r>
      <w:r w:rsidR="00C66053">
        <w:br/>
      </w:r>
    </w:p>
    <w:p w:rsidR="0024339A" w:rsidRDefault="00AC4A60" w:rsidP="00547085">
      <w:pPr>
        <w:pStyle w:val="Bezodstpw"/>
      </w:pPr>
      <w:r>
        <w:lastRenderedPageBreak/>
        <w:t>P</w:t>
      </w:r>
      <w:r w:rsidR="00547085">
        <w:t>yt. 9</w:t>
      </w:r>
      <w:r w:rsidR="0024339A">
        <w:t xml:space="preserve"> </w:t>
      </w:r>
    </w:p>
    <w:p w:rsidR="00547085" w:rsidRDefault="0024339A" w:rsidP="00547085">
      <w:pPr>
        <w:pStyle w:val="Bezodstpw"/>
      </w:pPr>
      <w:r>
        <w:t xml:space="preserve">Zadanie 3 </w:t>
      </w:r>
      <w:proofErr w:type="spellStart"/>
      <w:r>
        <w:t>poz</w:t>
      </w:r>
      <w:proofErr w:type="spellEnd"/>
      <w:r>
        <w:t xml:space="preserve"> 1  </w:t>
      </w:r>
      <w:r w:rsidR="00C66053">
        <w:t xml:space="preserve">Na podstawie art. 7 ust. 1 w związku z art. 29 ust. 2 zwracamy się z prośbą o dopuszczenie do oceny bezalkoholowych chusteczek dezynfekcyjnych o wymiarach 20x18 w tubach po 200szt i spektrum działania B(również MRSA i VRE), F, V (BVDV, HBC, HCV, HIV, </w:t>
      </w:r>
      <w:proofErr w:type="spellStart"/>
      <w:r w:rsidR="00C66053">
        <w:t>Norowirus</w:t>
      </w:r>
      <w:proofErr w:type="spellEnd"/>
      <w:r w:rsidR="00C66053">
        <w:t xml:space="preserve">) w czasie do 5 minut z możliwością poszerzenia o pełne działanie </w:t>
      </w:r>
      <w:proofErr w:type="spellStart"/>
      <w:r w:rsidR="00C66053">
        <w:t>prątkobójcze</w:t>
      </w:r>
      <w:proofErr w:type="spellEnd"/>
      <w:r w:rsidR="00C66053">
        <w:t xml:space="preserve">, grzybobójcze (Aspergillus  Niger) oraz Spory. Dodatkowo powierzchnia przetarta chusteczką zachowuje właściwości bakteriobójcze ponad 24 godzin. Chcemy zaznaczyć, iż chusteczki posiadają badania wykonane zgodnie z zharmonizowaną normą zbiorczą PN-EN 14885 (obszar medyczny) w warunkach brudnych, co pozwala stosować je na powierzchniach wysokiego ryzyka. Dodatkowo chusteczki posiadają bardzo ładny zapach oraz nie pozostawiają smug na dezynfekowanych powierzchniach. </w:t>
      </w:r>
    </w:p>
    <w:p w:rsidR="00547085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9</w:t>
      </w:r>
      <w:r w:rsidR="00B616C6">
        <w:rPr>
          <w:b/>
        </w:rPr>
        <w:t xml:space="preserve"> NIE – preparat nie spełnia zapisów SIWZ brak zakresu działania na Wirusy ( polio i </w:t>
      </w:r>
      <w:proofErr w:type="spellStart"/>
      <w:r w:rsidR="00B616C6">
        <w:rPr>
          <w:b/>
        </w:rPr>
        <w:t>adeno</w:t>
      </w:r>
      <w:proofErr w:type="spellEnd"/>
      <w:r w:rsidR="00B616C6">
        <w:rPr>
          <w:b/>
        </w:rPr>
        <w:t>) zgodnie z normą EN 14476.</w:t>
      </w:r>
      <w:r w:rsidR="00C66053">
        <w:br/>
      </w:r>
      <w:r w:rsidR="00C66053">
        <w:br/>
      </w:r>
      <w:r w:rsidR="00AC4A60">
        <w:t>P</w:t>
      </w:r>
      <w:r>
        <w:t>yt. 10</w:t>
      </w:r>
    </w:p>
    <w:p w:rsidR="00547085" w:rsidRDefault="0024339A" w:rsidP="00547085">
      <w:pPr>
        <w:pStyle w:val="Bezodstpw"/>
      </w:pPr>
      <w:r>
        <w:t xml:space="preserve">Zadanie 3 </w:t>
      </w:r>
      <w:proofErr w:type="spellStart"/>
      <w:r>
        <w:t>poz</w:t>
      </w:r>
      <w:proofErr w:type="spellEnd"/>
      <w:r>
        <w:t xml:space="preserve"> 2  </w:t>
      </w:r>
      <w:r w:rsidR="00C66053">
        <w:t xml:space="preserve">Prosimy o dopuszczenie do oceny preparatu w postaci aktywnej pianki na bazie amin do mycia i dezynfekcji narzędzi i sprzętu medycznego o szerokim niż wymagane spektrum </w:t>
      </w:r>
      <w:proofErr w:type="spellStart"/>
      <w:r w:rsidR="00C66053">
        <w:t>mikrobójczym</w:t>
      </w:r>
      <w:proofErr w:type="spellEnd"/>
      <w:r w:rsidR="00C66053">
        <w:t xml:space="preserve"> wobec: </w:t>
      </w:r>
      <w:proofErr w:type="spellStart"/>
      <w:r w:rsidR="00C66053">
        <w:t>B,F,Tbc,V</w:t>
      </w:r>
      <w:proofErr w:type="spellEnd"/>
      <w:r w:rsidR="00C66053">
        <w:t>(</w:t>
      </w:r>
      <w:proofErr w:type="spellStart"/>
      <w:r w:rsidR="00C66053">
        <w:t>HIV,HBV,HCV,Rota</w:t>
      </w:r>
      <w:proofErr w:type="spellEnd"/>
      <w:r w:rsidR="00C66053">
        <w:t xml:space="preserve">, </w:t>
      </w:r>
      <w:proofErr w:type="spellStart"/>
      <w:r w:rsidR="00C66053">
        <w:t>Adeno</w:t>
      </w:r>
      <w:proofErr w:type="spellEnd"/>
      <w:r w:rsidR="00C66053">
        <w:t xml:space="preserve"> i Polio) w czasie 15 minut. Konfekcjonowanego w opakowania 1L ze spryskiwaczem pianowym. </w:t>
      </w:r>
    </w:p>
    <w:p w:rsidR="00547085" w:rsidRDefault="00547085" w:rsidP="00547085">
      <w:pPr>
        <w:pStyle w:val="Bezodstpw"/>
      </w:pPr>
      <w:r w:rsidRPr="00547085">
        <w:rPr>
          <w:b/>
        </w:rPr>
        <w:t>Odp. Pyt.</w:t>
      </w:r>
      <w:r>
        <w:rPr>
          <w:b/>
        </w:rPr>
        <w:t xml:space="preserve"> 10</w:t>
      </w:r>
      <w:r w:rsidR="00B616C6">
        <w:rPr>
          <w:b/>
        </w:rPr>
        <w:t xml:space="preserve"> NIE – nie spełnia zapisów SIWZ (wymagany czas działania 5 min).</w:t>
      </w:r>
      <w:r w:rsidR="00C66053">
        <w:br/>
      </w:r>
      <w:r w:rsidR="00C66053">
        <w:br/>
      </w:r>
      <w:r w:rsidR="00AC4A60">
        <w:t>P</w:t>
      </w:r>
      <w:r>
        <w:t>yt. 11</w:t>
      </w:r>
    </w:p>
    <w:p w:rsidR="004D70A2" w:rsidRDefault="0024339A" w:rsidP="00547085">
      <w:pPr>
        <w:pStyle w:val="Bezodstpw"/>
      </w:pPr>
      <w:r>
        <w:t xml:space="preserve">Zadanie 3 </w:t>
      </w:r>
      <w:proofErr w:type="spellStart"/>
      <w:r>
        <w:t>poz</w:t>
      </w:r>
      <w:proofErr w:type="spellEnd"/>
      <w:r>
        <w:t xml:space="preserve"> 5  </w:t>
      </w:r>
      <w:r w:rsidR="00C66053">
        <w:t xml:space="preserve">Na podstawie art. 7 ust. 1 w związku z art. 29 ust. 2 zwracamy się z prośbą o dopuszczenie do oceny chusteczek impregnowanych alkoholem etylowym o wymiarach 20x20 spełniającego zapisy SIWZ o szerokim spektrum </w:t>
      </w:r>
      <w:proofErr w:type="spellStart"/>
      <w:r w:rsidR="00C66053">
        <w:t>bójczym</w:t>
      </w:r>
      <w:proofErr w:type="spellEnd"/>
      <w:r w:rsidR="00C66053">
        <w:t xml:space="preserve"> wobec: </w:t>
      </w:r>
      <w:proofErr w:type="spellStart"/>
      <w:r w:rsidR="00C66053">
        <w:t>B,F,Tbc,V</w:t>
      </w:r>
      <w:proofErr w:type="spellEnd"/>
      <w:r w:rsidR="00C66053">
        <w:t xml:space="preserve"> (</w:t>
      </w:r>
      <w:proofErr w:type="spellStart"/>
      <w:r w:rsidR="00C66053">
        <w:t>BVDV,HCV,HBV,HIV,Vaccinia,Rota</w:t>
      </w:r>
      <w:proofErr w:type="spellEnd"/>
      <w:r w:rsidR="00C66053">
        <w:t xml:space="preserve">, </w:t>
      </w:r>
      <w:proofErr w:type="spellStart"/>
      <w:r w:rsidR="00C66053">
        <w:t>Adeno</w:t>
      </w:r>
      <w:proofErr w:type="spellEnd"/>
      <w:r w:rsidR="00C66053">
        <w:t>) w czasie do 30 sekund. Dodatkowo chcemy podkreślić, iż preparat nie jest sklasyfikowany jako substancja drażniąca, w związku z tym jest bardzo dobrze tolerowany przez personel. Konfekcjonowanych w tuby po 150 sztuk.</w:t>
      </w:r>
    </w:p>
    <w:p w:rsidR="00547085" w:rsidRDefault="00547085" w:rsidP="00547085">
      <w:pPr>
        <w:pStyle w:val="Bezodstpw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11</w:t>
      </w:r>
      <w:r w:rsidR="00B616C6">
        <w:rPr>
          <w:b/>
        </w:rPr>
        <w:t xml:space="preserve"> NIE - nie spełnia zapisów SIWZ (brak w zakresie działania MRSA i </w:t>
      </w:r>
      <w:proofErr w:type="spellStart"/>
      <w:r w:rsidR="00B616C6">
        <w:rPr>
          <w:b/>
        </w:rPr>
        <w:t>norovirusa</w:t>
      </w:r>
      <w:proofErr w:type="spellEnd"/>
      <w:r w:rsidR="00B616C6">
        <w:rPr>
          <w:b/>
        </w:rPr>
        <w:t>).</w:t>
      </w:r>
    </w:p>
    <w:p w:rsidR="00547085" w:rsidRDefault="00547085" w:rsidP="00547085">
      <w:pPr>
        <w:pStyle w:val="Bezodstpw"/>
        <w:rPr>
          <w:b/>
        </w:rPr>
      </w:pPr>
    </w:p>
    <w:p w:rsidR="00547085" w:rsidRDefault="00AC4A60" w:rsidP="00547085">
      <w:pPr>
        <w:pStyle w:val="Bezodstpw"/>
      </w:pPr>
      <w:r>
        <w:t>P</w:t>
      </w:r>
      <w:r w:rsidR="00547085">
        <w:t>yt. 12</w:t>
      </w:r>
    </w:p>
    <w:p w:rsidR="003A42CE" w:rsidRPr="003A42CE" w:rsidRDefault="003A42CE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3A42CE">
        <w:rPr>
          <w:rFonts w:eastAsia="Times New Roman"/>
          <w:color w:val="000000"/>
          <w:lang w:eastAsia="pl-PL"/>
        </w:rPr>
        <w:t>Zadanie 1 poz.1 i 1a</w:t>
      </w:r>
      <w:r w:rsidR="005A729B">
        <w:rPr>
          <w:rFonts w:eastAsia="Times New Roman"/>
          <w:color w:val="000000"/>
          <w:lang w:eastAsia="pl-PL"/>
        </w:rPr>
        <w:t xml:space="preserve"> </w:t>
      </w:r>
      <w:r w:rsidRPr="003A42CE">
        <w:rPr>
          <w:rFonts w:eastAsia="Times New Roman"/>
          <w:color w:val="000000"/>
          <w:lang w:eastAsia="pl-PL"/>
        </w:rPr>
        <w:t xml:space="preserve">Prosimy Zamawiającego o potwierdzenie, że w przypadku gdy paski testowe są nieodpłatnie dołączane przez producenta do preparatu, nie ma potrzeby wyceny poz. nr 1a i wystarczy adnotacja, że paski wliczone w cenę preparatu z poz. nr 1 . </w:t>
      </w:r>
    </w:p>
    <w:p w:rsidR="003A42CE" w:rsidRDefault="003A42CE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3A42CE">
        <w:rPr>
          <w:rFonts w:eastAsia="Times New Roman"/>
          <w:color w:val="000000"/>
          <w:lang w:eastAsia="pl-PL"/>
        </w:rPr>
        <w:t>Umożliwi to uniknięcie nieporozumień przy ocenie ofert ( niektórzy producenci oferują paski razem z preparatem inni mogą dystrybuować je oddzielnie).</w:t>
      </w:r>
    </w:p>
    <w:p w:rsidR="003A42CE" w:rsidRDefault="00547085" w:rsidP="006E67A1">
      <w:pPr>
        <w:pStyle w:val="Bezodstpw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12</w:t>
      </w:r>
      <w:r w:rsidR="006E67A1">
        <w:rPr>
          <w:b/>
        </w:rPr>
        <w:t xml:space="preserve"> TAK</w:t>
      </w:r>
      <w:r w:rsidR="00B0159C">
        <w:rPr>
          <w:b/>
        </w:rPr>
        <w:t xml:space="preserve"> </w:t>
      </w:r>
    </w:p>
    <w:p w:rsidR="006E67A1" w:rsidRPr="006E67A1" w:rsidRDefault="006E67A1" w:rsidP="006E67A1">
      <w:pPr>
        <w:pStyle w:val="Bezodstpw"/>
        <w:rPr>
          <w:b/>
        </w:rPr>
      </w:pPr>
    </w:p>
    <w:p w:rsidR="00547085" w:rsidRDefault="00AC4A60" w:rsidP="00547085">
      <w:pPr>
        <w:pStyle w:val="Bezodstpw"/>
      </w:pPr>
      <w:r>
        <w:t>P</w:t>
      </w:r>
      <w:r w:rsidR="00547085">
        <w:t>yt. 13</w:t>
      </w:r>
    </w:p>
    <w:p w:rsidR="003A42CE" w:rsidRDefault="003A42CE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3A42CE">
        <w:rPr>
          <w:rFonts w:eastAsia="Times New Roman"/>
          <w:color w:val="000000"/>
          <w:lang w:eastAsia="pl-PL"/>
        </w:rPr>
        <w:t>Zadanie 1 poz. 1a</w:t>
      </w:r>
      <w:r w:rsidR="005A729B">
        <w:rPr>
          <w:rFonts w:eastAsia="Times New Roman"/>
          <w:color w:val="000000"/>
          <w:lang w:eastAsia="pl-PL"/>
        </w:rPr>
        <w:t xml:space="preserve"> </w:t>
      </w:r>
      <w:r w:rsidRPr="003A42CE">
        <w:rPr>
          <w:rFonts w:eastAsia="Times New Roman"/>
          <w:color w:val="000000"/>
          <w:lang w:eastAsia="pl-PL"/>
        </w:rPr>
        <w:t>Prosimy Zamawiającego o potwierdzenie, że w celu zapewnienia kompatybilności pasków z preparatem oferowane paski powinny pochodzić od tego samego producenta co preparat. Gwarantuje to wiarygodność wskazań kontrolnych.</w:t>
      </w:r>
    </w:p>
    <w:p w:rsidR="00547085" w:rsidRDefault="00547085" w:rsidP="00547085">
      <w:pPr>
        <w:pStyle w:val="Bezodstpw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13</w:t>
      </w:r>
      <w:r w:rsidR="006E67A1">
        <w:rPr>
          <w:b/>
        </w:rPr>
        <w:t xml:space="preserve"> TAK</w:t>
      </w:r>
      <w:r w:rsidR="00B0159C">
        <w:rPr>
          <w:b/>
        </w:rPr>
        <w:t xml:space="preserve"> – paski powinny pochodzić od tego samego producenta co preparat.</w:t>
      </w:r>
    </w:p>
    <w:p w:rsidR="00547085" w:rsidRPr="003A42CE" w:rsidRDefault="00547085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</w:p>
    <w:p w:rsidR="003A42CE" w:rsidRPr="00547085" w:rsidRDefault="00AC4A60" w:rsidP="00547085">
      <w:pPr>
        <w:pStyle w:val="Bezodstpw"/>
      </w:pPr>
      <w:r>
        <w:t>P</w:t>
      </w:r>
      <w:r w:rsidR="00547085">
        <w:t>yt. 14</w:t>
      </w:r>
    </w:p>
    <w:p w:rsidR="003A42CE" w:rsidRDefault="003A42CE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3A42CE">
        <w:rPr>
          <w:rFonts w:eastAsia="Times New Roman"/>
          <w:color w:val="000000"/>
          <w:lang w:eastAsia="pl-PL"/>
        </w:rPr>
        <w:t xml:space="preserve">Zadanie 1 poz.1 </w:t>
      </w:r>
      <w:r w:rsidR="005A729B">
        <w:rPr>
          <w:rFonts w:eastAsia="Times New Roman"/>
          <w:color w:val="000000"/>
          <w:lang w:eastAsia="pl-PL"/>
        </w:rPr>
        <w:t xml:space="preserve"> </w:t>
      </w:r>
      <w:r w:rsidRPr="003A42CE">
        <w:rPr>
          <w:rFonts w:eastAsia="Times New Roman"/>
          <w:color w:val="000000"/>
          <w:lang w:eastAsia="pl-PL"/>
        </w:rPr>
        <w:t>Czy w celu zapewnienia, że oferowany preparat nie będzie niszczył dezynfekowanych endoskopów Zamawiający wymaga aby preparat z poz. 1 posiadał pozytywną opinię o stosowaniu od jednego z największych  producentów endoskopów Firmy Olympus?</w:t>
      </w:r>
    </w:p>
    <w:p w:rsidR="00547085" w:rsidRDefault="00547085" w:rsidP="00547085">
      <w:pPr>
        <w:pStyle w:val="Bezodstpw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14</w:t>
      </w:r>
      <w:r w:rsidR="006E67A1">
        <w:rPr>
          <w:b/>
        </w:rPr>
        <w:t xml:space="preserve"> NIE </w:t>
      </w:r>
      <w:r w:rsidR="00B0159C">
        <w:rPr>
          <w:b/>
        </w:rPr>
        <w:t xml:space="preserve">- </w:t>
      </w:r>
      <w:r w:rsidR="006E67A1">
        <w:rPr>
          <w:b/>
        </w:rPr>
        <w:t>zgodnie z zapisami SIWZ.</w:t>
      </w:r>
    </w:p>
    <w:p w:rsidR="00547085" w:rsidRPr="003A42CE" w:rsidRDefault="00547085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</w:p>
    <w:p w:rsidR="00B0159C" w:rsidRDefault="00B0159C" w:rsidP="00547085">
      <w:pPr>
        <w:pStyle w:val="Bezodstpw"/>
      </w:pPr>
    </w:p>
    <w:p w:rsidR="00B0159C" w:rsidRDefault="00B0159C" w:rsidP="00547085">
      <w:pPr>
        <w:pStyle w:val="Bezodstpw"/>
      </w:pPr>
    </w:p>
    <w:p w:rsidR="00B0159C" w:rsidRDefault="00B0159C" w:rsidP="00547085">
      <w:pPr>
        <w:pStyle w:val="Bezodstpw"/>
      </w:pPr>
    </w:p>
    <w:p w:rsidR="003A42CE" w:rsidRPr="00547085" w:rsidRDefault="00AC4A60" w:rsidP="00547085">
      <w:pPr>
        <w:pStyle w:val="Bezodstpw"/>
      </w:pPr>
      <w:r>
        <w:lastRenderedPageBreak/>
        <w:t>P</w:t>
      </w:r>
      <w:r w:rsidR="00547085">
        <w:t>yt. 15</w:t>
      </w:r>
    </w:p>
    <w:p w:rsidR="003A42CE" w:rsidRDefault="003A42CE" w:rsidP="003A42CE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3A42CE">
        <w:rPr>
          <w:rFonts w:eastAsia="Times New Roman"/>
          <w:color w:val="000000"/>
          <w:lang w:eastAsia="pl-PL"/>
        </w:rPr>
        <w:t>Zadanie 2 poz. 3 i 4</w:t>
      </w:r>
      <w:r w:rsidR="005A729B">
        <w:rPr>
          <w:rFonts w:eastAsia="Times New Roman"/>
          <w:color w:val="000000"/>
          <w:lang w:eastAsia="pl-PL"/>
        </w:rPr>
        <w:t xml:space="preserve"> </w:t>
      </w:r>
      <w:r w:rsidRPr="003A42CE">
        <w:rPr>
          <w:rFonts w:eastAsia="Times New Roman"/>
          <w:color w:val="000000"/>
          <w:lang w:eastAsia="pl-PL"/>
        </w:rPr>
        <w:t xml:space="preserve">Prosimy Zamawiającego o dopuszczenie preparatu myjącego bez zawartości alkoholu i kwasu kokosowego, na bazie </w:t>
      </w:r>
      <w:proofErr w:type="spellStart"/>
      <w:r w:rsidRPr="003A42CE">
        <w:rPr>
          <w:rFonts w:eastAsia="Times New Roman"/>
          <w:color w:val="000000"/>
          <w:lang w:eastAsia="pl-PL"/>
        </w:rPr>
        <w:t>laurylosiarczanów</w:t>
      </w:r>
      <w:proofErr w:type="spellEnd"/>
      <w:r w:rsidRPr="003A42CE">
        <w:rPr>
          <w:rFonts w:eastAsia="Times New Roman"/>
          <w:color w:val="000000"/>
          <w:lang w:eastAsia="pl-PL"/>
        </w:rPr>
        <w:t xml:space="preserve">, zw. betainy, cytrynianu sodu bez potencjalnie drażniących barwników i substancji zapachowych, spełniający pozostałe zapisy </w:t>
      </w:r>
      <w:proofErr w:type="spellStart"/>
      <w:r w:rsidRPr="003A42CE">
        <w:rPr>
          <w:rFonts w:eastAsia="Times New Roman"/>
          <w:color w:val="000000"/>
          <w:lang w:eastAsia="pl-PL"/>
        </w:rPr>
        <w:t>siwz</w:t>
      </w:r>
      <w:proofErr w:type="spellEnd"/>
      <w:r w:rsidRPr="003A42CE">
        <w:rPr>
          <w:rFonts w:eastAsia="Times New Roman"/>
          <w:color w:val="000000"/>
          <w:lang w:eastAsia="pl-PL"/>
        </w:rPr>
        <w:t>.</w:t>
      </w:r>
    </w:p>
    <w:p w:rsidR="00547085" w:rsidRDefault="00547085" w:rsidP="00547085">
      <w:pPr>
        <w:pStyle w:val="Bezodstpw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15</w:t>
      </w:r>
      <w:r w:rsidR="00B0159C">
        <w:rPr>
          <w:b/>
        </w:rPr>
        <w:t xml:space="preserve"> Zgodnie z zapisami </w:t>
      </w:r>
      <w:r w:rsidR="006E67A1">
        <w:rPr>
          <w:b/>
        </w:rPr>
        <w:t>SIWZ</w:t>
      </w:r>
      <w:r w:rsidR="00B0159C">
        <w:rPr>
          <w:b/>
        </w:rPr>
        <w:t>.</w:t>
      </w:r>
      <w:r w:rsidR="006E67A1">
        <w:rPr>
          <w:b/>
        </w:rPr>
        <w:t xml:space="preserve"> </w:t>
      </w:r>
    </w:p>
    <w:p w:rsidR="003A42CE" w:rsidRPr="003A42CE" w:rsidRDefault="003A42CE" w:rsidP="00AC4A60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</w:p>
    <w:p w:rsidR="00547085" w:rsidRPr="00547085" w:rsidRDefault="00AC4A60" w:rsidP="00AC4A60">
      <w:pPr>
        <w:jc w:val="both"/>
      </w:pPr>
      <w:r>
        <w:t>P</w:t>
      </w:r>
      <w:r w:rsidR="00547085">
        <w:t>yt. 16</w:t>
      </w:r>
    </w:p>
    <w:p w:rsidR="003A42CE" w:rsidRDefault="00547085" w:rsidP="00AC4A60">
      <w:pPr>
        <w:jc w:val="both"/>
        <w:rPr>
          <w:rFonts w:cs="Arial"/>
        </w:rPr>
      </w:pPr>
      <w:r>
        <w:rPr>
          <w:rFonts w:cs="Arial"/>
        </w:rPr>
        <w:t>Zadanie 2 Poz.</w:t>
      </w:r>
      <w:r w:rsidR="003A42CE" w:rsidRPr="003A42CE">
        <w:rPr>
          <w:rFonts w:cs="Arial"/>
        </w:rPr>
        <w:t>5</w:t>
      </w:r>
      <w:r w:rsidR="006E67A1">
        <w:rPr>
          <w:rFonts w:cs="Arial"/>
        </w:rPr>
        <w:t xml:space="preserve"> </w:t>
      </w:r>
      <w:r w:rsidR="003A42CE" w:rsidRPr="003A42CE">
        <w:rPr>
          <w:rFonts w:cs="Arial"/>
        </w:rPr>
        <w:t xml:space="preserve">Czy Zamawiający dopuści preparat bezbarwny do odkażania  skóry przed pobieraniem krwi, zastrzykami,  cewnikowaniem żył, punkcjami, operacją. Zawierający w swoim składzie jako substancje aktywne wyłącznie alkohole/ etanol i 2-propanol/ . Bez zawartości jodu, </w:t>
      </w:r>
      <w:proofErr w:type="spellStart"/>
      <w:r w:rsidR="003A42CE" w:rsidRPr="003A42CE">
        <w:rPr>
          <w:rFonts w:cs="Arial"/>
        </w:rPr>
        <w:t>chlorheksydyny</w:t>
      </w:r>
      <w:proofErr w:type="spellEnd"/>
      <w:r w:rsidR="003A42CE" w:rsidRPr="003A42CE">
        <w:rPr>
          <w:rFonts w:cs="Arial"/>
        </w:rPr>
        <w:t xml:space="preserve"> , nadtlenku wodoru, fenoli i jego pochodnych. Działający  bakteriobójczo / gram+ i gram-/, </w:t>
      </w:r>
      <w:proofErr w:type="spellStart"/>
      <w:r w:rsidR="003A42CE" w:rsidRPr="003A42CE">
        <w:rPr>
          <w:rFonts w:cs="Arial"/>
        </w:rPr>
        <w:t>Tbc</w:t>
      </w:r>
      <w:proofErr w:type="spellEnd"/>
      <w:r w:rsidR="003A42CE" w:rsidRPr="003A42CE">
        <w:rPr>
          <w:rFonts w:cs="Arial"/>
        </w:rPr>
        <w:t xml:space="preserve"> oraz przeciwwirusowo i grzybobójczo. Możliwość  stosowania u noworodków i niemowląt pod obserwacją lekarza. Opak</w:t>
      </w:r>
      <w:r w:rsidR="003A42CE">
        <w:rPr>
          <w:rFonts w:cs="Arial"/>
        </w:rPr>
        <w:t>owanie:  1L. Produkt leczniczy?</w:t>
      </w:r>
    </w:p>
    <w:p w:rsidR="00C651FB" w:rsidRPr="00324B9F" w:rsidRDefault="00C651FB" w:rsidP="00324B9F">
      <w:pPr>
        <w:jc w:val="both"/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16</w:t>
      </w:r>
      <w:r w:rsidR="006E67A1">
        <w:rPr>
          <w:b/>
        </w:rPr>
        <w:t xml:space="preserve"> </w:t>
      </w:r>
      <w:r w:rsidR="00B0159C">
        <w:rPr>
          <w:b/>
        </w:rPr>
        <w:t>NIE - preparat</w:t>
      </w:r>
      <w:r w:rsidR="00324B9F">
        <w:rPr>
          <w:b/>
        </w:rPr>
        <w:t xml:space="preserve"> nie spełnia warunków SIWZ (nie zawiera w swoim składzie </w:t>
      </w:r>
      <w:proofErr w:type="spellStart"/>
      <w:r w:rsidR="00324B9F">
        <w:rPr>
          <w:b/>
        </w:rPr>
        <w:t>triclosanu</w:t>
      </w:r>
      <w:proofErr w:type="spellEnd"/>
      <w:r w:rsidR="00324B9F">
        <w:rPr>
          <w:b/>
        </w:rPr>
        <w:t xml:space="preserve">, pytający nie określa </w:t>
      </w:r>
      <w:proofErr w:type="spellStart"/>
      <w:r w:rsidR="00324B9F">
        <w:rPr>
          <w:b/>
        </w:rPr>
        <w:t>ph</w:t>
      </w:r>
      <w:proofErr w:type="spellEnd"/>
      <w:r w:rsidR="00324B9F">
        <w:rPr>
          <w:b/>
        </w:rPr>
        <w:t>, wymagane jest opak. 0,5L). Zamawiający posiada zainstalowanych ok. 8</w:t>
      </w:r>
      <w:r w:rsidR="005A729B">
        <w:rPr>
          <w:b/>
        </w:rPr>
        <w:t>0szt dozowników o poj. 0,5l,</w:t>
      </w:r>
      <w:r w:rsidR="00324B9F">
        <w:rPr>
          <w:b/>
        </w:rPr>
        <w:t xml:space="preserve"> preparatu o większej poj. nie </w:t>
      </w:r>
      <w:r w:rsidR="005A729B">
        <w:rPr>
          <w:b/>
        </w:rPr>
        <w:t>może rozlewać</w:t>
      </w:r>
      <w:r w:rsidR="00324B9F">
        <w:rPr>
          <w:b/>
        </w:rPr>
        <w:t>.</w:t>
      </w:r>
    </w:p>
    <w:p w:rsidR="00C651FB" w:rsidRDefault="00AC4A60" w:rsidP="00AC4A60">
      <w:pPr>
        <w:rPr>
          <w:rFonts w:cs="Arial"/>
        </w:rPr>
      </w:pPr>
      <w:r>
        <w:rPr>
          <w:rFonts w:cs="Arial"/>
        </w:rPr>
        <w:t>P</w:t>
      </w:r>
      <w:r w:rsidR="00C651FB">
        <w:rPr>
          <w:rFonts w:cs="Arial"/>
        </w:rPr>
        <w:t>yt 17</w:t>
      </w:r>
    </w:p>
    <w:p w:rsidR="003A42CE" w:rsidRDefault="003A42CE" w:rsidP="00AC4A60">
      <w:pPr>
        <w:rPr>
          <w:rFonts w:cs="Arial"/>
        </w:rPr>
      </w:pPr>
      <w:r w:rsidRPr="003A42CE">
        <w:rPr>
          <w:rFonts w:cs="Arial"/>
        </w:rPr>
        <w:t>Zad</w:t>
      </w:r>
      <w:r w:rsidR="00C651FB">
        <w:rPr>
          <w:rFonts w:cs="Arial"/>
        </w:rPr>
        <w:t>anie</w:t>
      </w:r>
      <w:r w:rsidRPr="003A42CE">
        <w:rPr>
          <w:rFonts w:cs="Arial"/>
        </w:rPr>
        <w:t xml:space="preserve"> 2 Poz.5</w:t>
      </w:r>
      <w:r w:rsidR="00324B9F">
        <w:rPr>
          <w:rFonts w:cs="Arial"/>
        </w:rPr>
        <w:t xml:space="preserve"> </w:t>
      </w:r>
      <w:r w:rsidRPr="003A42CE">
        <w:rPr>
          <w:rFonts w:cs="Arial"/>
        </w:rPr>
        <w:t xml:space="preserve">Czy Zamawiający dopuści gotowy do użycia roztwór przeznaczony do higienicznego mycia całego w przypadku MRSA, także zabiegami operacyjnymi,  usuwania nieprzyjemnych zapachów a także oczyszczanie miejsc cewnikowania. Preparat bezbarwny, na bazie </w:t>
      </w:r>
      <w:proofErr w:type="spellStart"/>
      <w:r w:rsidRPr="003A42CE">
        <w:rPr>
          <w:rFonts w:cs="Arial"/>
        </w:rPr>
        <w:t>poliheksanidyny</w:t>
      </w:r>
      <w:proofErr w:type="spellEnd"/>
      <w:r w:rsidRPr="003A42CE">
        <w:rPr>
          <w:rFonts w:cs="Arial"/>
        </w:rPr>
        <w:t>, może być stosowany do 8 tygodni po otwarciu. Nie wymaga spłukiwania i zmywania. O spektrum działania: B (MRSA, ORSA), F. Wyrób medyczny klasy III . Opakowania 500 ml?</w:t>
      </w:r>
    </w:p>
    <w:p w:rsidR="00C651FB" w:rsidRPr="005A729B" w:rsidRDefault="00C651FB" w:rsidP="00AC4A60">
      <w:pPr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17</w:t>
      </w:r>
      <w:r w:rsidR="00324B9F">
        <w:rPr>
          <w:b/>
        </w:rPr>
        <w:t xml:space="preserve"> Zamawiający nie dopuszcza w/wym. preparatu ponieważ nie spełnia warunków SIWZ (brak zakresu działania </w:t>
      </w:r>
      <w:r w:rsidR="005A729B">
        <w:rPr>
          <w:b/>
        </w:rPr>
        <w:t xml:space="preserve">na wirusy, nie zawiera w swoim składzie </w:t>
      </w:r>
      <w:r w:rsidR="00324B9F">
        <w:rPr>
          <w:b/>
        </w:rPr>
        <w:t xml:space="preserve"> </w:t>
      </w:r>
      <w:proofErr w:type="spellStart"/>
      <w:r w:rsidR="005A729B">
        <w:rPr>
          <w:b/>
        </w:rPr>
        <w:t>triclosanu</w:t>
      </w:r>
      <w:proofErr w:type="spellEnd"/>
      <w:r w:rsidR="005A729B">
        <w:rPr>
          <w:b/>
        </w:rPr>
        <w:t xml:space="preserve">, brak zakresu </w:t>
      </w:r>
      <w:proofErr w:type="spellStart"/>
      <w:r w:rsidR="005A729B">
        <w:rPr>
          <w:b/>
        </w:rPr>
        <w:t>ph</w:t>
      </w:r>
      <w:proofErr w:type="spellEnd"/>
      <w:r w:rsidR="005A729B">
        <w:rPr>
          <w:b/>
        </w:rPr>
        <w:t xml:space="preserve"> 5-5,5).</w:t>
      </w:r>
    </w:p>
    <w:p w:rsidR="00C651FB" w:rsidRPr="006E67A1" w:rsidRDefault="00AC4A60" w:rsidP="00AC4A60">
      <w:pPr>
        <w:rPr>
          <w:rFonts w:cs="Arial"/>
        </w:rPr>
      </w:pPr>
      <w:r w:rsidRPr="006E67A1">
        <w:rPr>
          <w:rFonts w:cs="Arial"/>
        </w:rPr>
        <w:t>P</w:t>
      </w:r>
      <w:r w:rsidR="00C651FB" w:rsidRPr="006E67A1">
        <w:rPr>
          <w:rFonts w:cs="Arial"/>
        </w:rPr>
        <w:t>yt 18</w:t>
      </w:r>
    </w:p>
    <w:p w:rsidR="00883DF6" w:rsidRPr="006E67A1" w:rsidRDefault="00C651FB" w:rsidP="00AC4A60">
      <w:pPr>
        <w:rPr>
          <w:rFonts w:cs="Arial"/>
        </w:rPr>
      </w:pPr>
      <w:r w:rsidRPr="006E67A1">
        <w:rPr>
          <w:rFonts w:cs="Arial"/>
        </w:rPr>
        <w:t>Zadanie</w:t>
      </w:r>
      <w:r w:rsidR="00883DF6" w:rsidRPr="006E67A1">
        <w:rPr>
          <w:rFonts w:cs="Arial"/>
        </w:rPr>
        <w:t xml:space="preserve"> nr 3 poz. 3</w:t>
      </w:r>
      <w:r w:rsidR="005A729B">
        <w:rPr>
          <w:rFonts w:cs="Arial"/>
        </w:rPr>
        <w:t xml:space="preserve"> </w:t>
      </w:r>
      <w:r w:rsidR="00883DF6" w:rsidRPr="006E67A1">
        <w:rPr>
          <w:rFonts w:cs="Arial"/>
        </w:rPr>
        <w:t xml:space="preserve">Czy Zamawiający dopuści do oceny chusteczki spełniające wymogi Zamawiającego zawierające; etanol, propan – 2 – </w:t>
      </w:r>
      <w:proofErr w:type="spellStart"/>
      <w:r w:rsidR="00883DF6" w:rsidRPr="006E67A1">
        <w:rPr>
          <w:rFonts w:cs="Arial"/>
        </w:rPr>
        <w:t>ol</w:t>
      </w:r>
      <w:proofErr w:type="spellEnd"/>
      <w:r w:rsidR="00883DF6" w:rsidRPr="006E67A1">
        <w:rPr>
          <w:rFonts w:cs="Arial"/>
        </w:rPr>
        <w:t xml:space="preserve">, chlorowodorek polimerowy </w:t>
      </w:r>
      <w:proofErr w:type="spellStart"/>
      <w:r w:rsidR="00883DF6" w:rsidRPr="006E67A1">
        <w:rPr>
          <w:rFonts w:cs="Arial"/>
        </w:rPr>
        <w:t>biguanid</w:t>
      </w:r>
      <w:proofErr w:type="spellEnd"/>
      <w:r w:rsidR="00883DF6" w:rsidRPr="006E67A1">
        <w:rPr>
          <w:rFonts w:cs="Arial"/>
        </w:rPr>
        <w:t xml:space="preserve">, dostępne w zapachach: cytryna, naturalny, </w:t>
      </w:r>
      <w:proofErr w:type="spellStart"/>
      <w:r w:rsidR="00883DF6" w:rsidRPr="006E67A1">
        <w:rPr>
          <w:rFonts w:cs="Arial"/>
        </w:rPr>
        <w:t>dentomint</w:t>
      </w:r>
      <w:proofErr w:type="spellEnd"/>
      <w:r w:rsidR="00883DF6" w:rsidRPr="006E67A1">
        <w:rPr>
          <w:rFonts w:cs="Arial"/>
        </w:rPr>
        <w:t xml:space="preserve"> i mango. Spektrum działania: B, F, </w:t>
      </w:r>
      <w:proofErr w:type="spellStart"/>
      <w:r w:rsidR="00883DF6" w:rsidRPr="006E67A1">
        <w:rPr>
          <w:rFonts w:cs="Arial"/>
        </w:rPr>
        <w:t>Tbc</w:t>
      </w:r>
      <w:proofErr w:type="spellEnd"/>
      <w:r w:rsidR="00883DF6" w:rsidRPr="006E67A1">
        <w:rPr>
          <w:rFonts w:cs="Arial"/>
        </w:rPr>
        <w:t xml:space="preserve"> (</w:t>
      </w:r>
      <w:proofErr w:type="spellStart"/>
      <w:r w:rsidR="00883DF6" w:rsidRPr="006E67A1">
        <w:rPr>
          <w:rFonts w:cs="Arial"/>
        </w:rPr>
        <w:t>Mycobacterium</w:t>
      </w:r>
      <w:proofErr w:type="spellEnd"/>
      <w:r w:rsidR="00883DF6" w:rsidRPr="006E67A1">
        <w:rPr>
          <w:rFonts w:cs="Arial"/>
        </w:rPr>
        <w:t xml:space="preserve"> </w:t>
      </w:r>
      <w:proofErr w:type="spellStart"/>
      <w:r w:rsidR="00883DF6" w:rsidRPr="006E67A1">
        <w:rPr>
          <w:rFonts w:cs="Arial"/>
        </w:rPr>
        <w:t>tuberculosis</w:t>
      </w:r>
      <w:proofErr w:type="spellEnd"/>
      <w:r w:rsidR="00883DF6" w:rsidRPr="006E67A1">
        <w:rPr>
          <w:rFonts w:cs="Arial"/>
        </w:rPr>
        <w:t xml:space="preserve">), S (Clostridium </w:t>
      </w:r>
      <w:proofErr w:type="spellStart"/>
      <w:r w:rsidR="00883DF6" w:rsidRPr="006E67A1">
        <w:rPr>
          <w:rFonts w:cs="Arial"/>
        </w:rPr>
        <w:t>difficile</w:t>
      </w:r>
      <w:proofErr w:type="spellEnd"/>
      <w:r w:rsidR="00883DF6" w:rsidRPr="006E67A1">
        <w:rPr>
          <w:rFonts w:cs="Arial"/>
        </w:rPr>
        <w:t>) – 5 minut oraz V (Polio) – 1 minuta w opakowaniu 100 sztuk tuba i wkład, wymiary: 180x125mm z od</w:t>
      </w:r>
      <w:r w:rsidR="006E67A1" w:rsidRPr="006E67A1">
        <w:rPr>
          <w:rFonts w:cs="Arial"/>
        </w:rPr>
        <w:t>powiednim przeliczeniem ilości.</w:t>
      </w:r>
    </w:p>
    <w:p w:rsidR="00C651FB" w:rsidRPr="005A729B" w:rsidRDefault="00C651FB" w:rsidP="00AC4A60">
      <w:pPr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18</w:t>
      </w:r>
      <w:r w:rsidR="006E67A1">
        <w:rPr>
          <w:b/>
        </w:rPr>
        <w:t xml:space="preserve"> </w:t>
      </w:r>
      <w:r w:rsidR="00B0159C">
        <w:rPr>
          <w:b/>
        </w:rPr>
        <w:t>NIE - o</w:t>
      </w:r>
      <w:r w:rsidR="006E67A1">
        <w:rPr>
          <w:b/>
        </w:rPr>
        <w:t xml:space="preserve">pisane chusteczki  nie spełniają wymagań zapisów SIWZ </w:t>
      </w:r>
      <w:r w:rsidR="00B0159C">
        <w:rPr>
          <w:b/>
        </w:rPr>
        <w:t xml:space="preserve"> (</w:t>
      </w:r>
      <w:r w:rsidR="006E67A1">
        <w:rPr>
          <w:b/>
        </w:rPr>
        <w:t>nie posiada</w:t>
      </w:r>
      <w:r w:rsidR="0073672E">
        <w:rPr>
          <w:b/>
        </w:rPr>
        <w:t xml:space="preserve">ją zakresu działania na MNV  i </w:t>
      </w:r>
      <w:proofErr w:type="spellStart"/>
      <w:r w:rsidR="0073672E">
        <w:rPr>
          <w:b/>
        </w:rPr>
        <w:t>rotavirusy</w:t>
      </w:r>
      <w:bookmarkStart w:id="0" w:name="_GoBack"/>
      <w:bookmarkEnd w:id="0"/>
      <w:proofErr w:type="spellEnd"/>
      <w:r w:rsidR="006E67A1">
        <w:rPr>
          <w:b/>
        </w:rPr>
        <w:t>, a czas ekspozycji jest dłuższy niż określony w SIWZ.</w:t>
      </w:r>
    </w:p>
    <w:p w:rsidR="00C651FB" w:rsidRDefault="00AC4A60" w:rsidP="00AC4A60">
      <w:r>
        <w:t>P</w:t>
      </w:r>
      <w:r w:rsidR="00C651FB">
        <w:t>yt 19</w:t>
      </w:r>
    </w:p>
    <w:p w:rsidR="00374983" w:rsidRDefault="00C651FB" w:rsidP="00AC4A60">
      <w:r>
        <w:t>Z</w:t>
      </w:r>
      <w:r w:rsidR="00374983" w:rsidRPr="00374983">
        <w:t>adanie nr 4, poz. 2:</w:t>
      </w:r>
      <w:r w:rsidR="005A729B">
        <w:t xml:space="preserve"> </w:t>
      </w:r>
      <w:r w:rsidR="00374983" w:rsidRPr="00374983">
        <w:t xml:space="preserve">Czy Zamawiający dopuści preparat zgodny z opisem SIWZ, posiadający inne alkalia niż wodorotlenek potasu? Wg naszej wiedzy, preparat podany za przykład, tj. </w:t>
      </w:r>
      <w:proofErr w:type="spellStart"/>
      <w:r w:rsidR="00374983" w:rsidRPr="00374983">
        <w:t>Neodisher</w:t>
      </w:r>
      <w:proofErr w:type="spellEnd"/>
      <w:r w:rsidR="00374983" w:rsidRPr="00374983">
        <w:t xml:space="preserve"> </w:t>
      </w:r>
      <w:proofErr w:type="spellStart"/>
      <w:r w:rsidR="00374983" w:rsidRPr="00374983">
        <w:t>Mediclean</w:t>
      </w:r>
      <w:proofErr w:type="spellEnd"/>
      <w:r w:rsidR="00374983" w:rsidRPr="00374983">
        <w:t xml:space="preserve"> Forte nie posiada w swoim składzie wodorotlenku potasu.</w:t>
      </w:r>
    </w:p>
    <w:p w:rsidR="00C651FB" w:rsidRPr="005A729B" w:rsidRDefault="00C651FB" w:rsidP="00AC4A60">
      <w:pPr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19</w:t>
      </w:r>
      <w:r w:rsidR="00EB01B5">
        <w:rPr>
          <w:b/>
        </w:rPr>
        <w:t xml:space="preserve"> TAK - wg zapisów oferty równoważnej Zał. nr 5 do SIWZ</w:t>
      </w:r>
    </w:p>
    <w:p w:rsidR="00EB01B5" w:rsidRDefault="00EB01B5" w:rsidP="00AC4A60"/>
    <w:p w:rsidR="00C651FB" w:rsidRDefault="00AC4A60" w:rsidP="00AC4A60">
      <w:r>
        <w:lastRenderedPageBreak/>
        <w:t>P</w:t>
      </w:r>
      <w:r w:rsidR="00C651FB">
        <w:t>yt 20</w:t>
      </w:r>
    </w:p>
    <w:p w:rsidR="00374983" w:rsidRDefault="00C651FB" w:rsidP="00AC4A60">
      <w:r>
        <w:t>Z</w:t>
      </w:r>
      <w:r w:rsidR="00374983" w:rsidRPr="00374983">
        <w:t>adanie nr 5, poz. 1:</w:t>
      </w:r>
      <w:r w:rsidR="005A729B">
        <w:t xml:space="preserve"> </w:t>
      </w:r>
      <w:r w:rsidR="00374983" w:rsidRPr="00374983">
        <w:t xml:space="preserve">Czy Zamawiający dopuści preparat zgodny z opisem SIWZ, skuteczny wobec B, V, F, </w:t>
      </w:r>
      <w:proofErr w:type="spellStart"/>
      <w:r w:rsidR="00374983" w:rsidRPr="00374983">
        <w:t>Tbc</w:t>
      </w:r>
      <w:proofErr w:type="spellEnd"/>
      <w:r w:rsidR="00374983" w:rsidRPr="00374983">
        <w:t>?</w:t>
      </w:r>
    </w:p>
    <w:p w:rsidR="00C651FB" w:rsidRPr="00EB01B5" w:rsidRDefault="00C651FB" w:rsidP="00AC4A60">
      <w:pPr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20</w:t>
      </w:r>
      <w:r w:rsidR="00EB01B5">
        <w:rPr>
          <w:b/>
        </w:rPr>
        <w:t xml:space="preserve"> TAK -  wg zapisów oferty równoważnej Zał. nr 5 do SIWZ</w:t>
      </w:r>
    </w:p>
    <w:p w:rsidR="00C651FB" w:rsidRDefault="00087A8E" w:rsidP="00AC4A60">
      <w:r>
        <w:t>P</w:t>
      </w:r>
      <w:r w:rsidR="00C651FB">
        <w:t>yt 21</w:t>
      </w:r>
    </w:p>
    <w:p w:rsidR="00547085" w:rsidRDefault="00547085" w:rsidP="00AC4A60">
      <w:pPr>
        <w:rPr>
          <w:rFonts w:ascii="Times New Roman" w:hAnsi="Times New Roman"/>
          <w:bCs/>
        </w:rPr>
      </w:pPr>
      <w:r w:rsidRPr="00C651FB">
        <w:rPr>
          <w:rFonts w:ascii="Times New Roman" w:hAnsi="Times New Roman"/>
          <w:bCs/>
        </w:rPr>
        <w:t xml:space="preserve">Zadanie nr 1 pozycja 3 </w:t>
      </w:r>
      <w:r w:rsidR="005A729B">
        <w:rPr>
          <w:rFonts w:ascii="Times New Roman" w:hAnsi="Times New Roman"/>
          <w:bCs/>
        </w:rPr>
        <w:t xml:space="preserve"> </w:t>
      </w:r>
      <w:r w:rsidRPr="001800D5">
        <w:rPr>
          <w:rFonts w:ascii="Times New Roman" w:hAnsi="Times New Roman"/>
          <w:bCs/>
        </w:rPr>
        <w:t>Czy Zamawiający wyrazi zgodę na zaoferowanie preparatu ró</w:t>
      </w:r>
      <w:r>
        <w:rPr>
          <w:rFonts w:ascii="Times New Roman" w:hAnsi="Times New Roman"/>
          <w:bCs/>
        </w:rPr>
        <w:t>wnoważnego przeznaczonego do de</w:t>
      </w:r>
      <w:r w:rsidRPr="001800D5">
        <w:rPr>
          <w:rFonts w:ascii="Times New Roman" w:hAnsi="Times New Roman"/>
          <w:bCs/>
        </w:rPr>
        <w:t>zynfekcji powierzchni, wyrobów i wyposażenia medycznego,</w:t>
      </w:r>
      <w:r>
        <w:rPr>
          <w:rFonts w:ascii="Times New Roman" w:hAnsi="Times New Roman"/>
          <w:bCs/>
        </w:rPr>
        <w:t xml:space="preserve"> </w:t>
      </w:r>
      <w:r w:rsidRPr="001800D5">
        <w:rPr>
          <w:rFonts w:ascii="Times New Roman" w:hAnsi="Times New Roman"/>
          <w:bCs/>
        </w:rPr>
        <w:t xml:space="preserve">na bazie </w:t>
      </w:r>
      <w:proofErr w:type="spellStart"/>
      <w:r w:rsidRPr="001800D5">
        <w:rPr>
          <w:rFonts w:ascii="Times New Roman" w:hAnsi="Times New Roman"/>
          <w:bCs/>
        </w:rPr>
        <w:t>pentanpotasu</w:t>
      </w:r>
      <w:proofErr w:type="spellEnd"/>
      <w:r w:rsidRPr="001800D5">
        <w:rPr>
          <w:rFonts w:ascii="Times New Roman" w:hAnsi="Times New Roman"/>
          <w:bCs/>
        </w:rPr>
        <w:t xml:space="preserve"> bis(</w:t>
      </w:r>
      <w:proofErr w:type="spellStart"/>
      <w:r w:rsidRPr="001800D5">
        <w:rPr>
          <w:rFonts w:ascii="Times New Roman" w:hAnsi="Times New Roman"/>
          <w:bCs/>
        </w:rPr>
        <w:t>peroksymonosiarczan</w:t>
      </w:r>
      <w:proofErr w:type="spellEnd"/>
      <w:r w:rsidRPr="001800D5">
        <w:rPr>
          <w:rFonts w:ascii="Times New Roman" w:hAnsi="Times New Roman"/>
          <w:bCs/>
        </w:rPr>
        <w:t xml:space="preserve">)-bis(siarczanu), </w:t>
      </w:r>
      <w:r>
        <w:rPr>
          <w:rFonts w:ascii="Times New Roman" w:hAnsi="Times New Roman"/>
          <w:bCs/>
        </w:rPr>
        <w:t xml:space="preserve">o </w:t>
      </w:r>
      <w:r w:rsidRPr="001800D5">
        <w:rPr>
          <w:rFonts w:ascii="Times New Roman" w:hAnsi="Times New Roman"/>
          <w:bCs/>
        </w:rPr>
        <w:t xml:space="preserve">spektrum działania: B, </w:t>
      </w:r>
      <w:proofErr w:type="spellStart"/>
      <w:r w:rsidRPr="001800D5">
        <w:rPr>
          <w:rFonts w:ascii="Times New Roman" w:hAnsi="Times New Roman"/>
          <w:bCs/>
        </w:rPr>
        <w:t>Tbc</w:t>
      </w:r>
      <w:proofErr w:type="spellEnd"/>
      <w:r w:rsidRPr="001800D5">
        <w:rPr>
          <w:rFonts w:ascii="Times New Roman" w:hAnsi="Times New Roman"/>
          <w:bCs/>
        </w:rPr>
        <w:t>, F, V (</w:t>
      </w:r>
      <w:proofErr w:type="spellStart"/>
      <w:r w:rsidRPr="001800D5">
        <w:rPr>
          <w:rFonts w:ascii="Times New Roman" w:hAnsi="Times New Roman"/>
          <w:bCs/>
        </w:rPr>
        <w:t>Adeno</w:t>
      </w:r>
      <w:proofErr w:type="spellEnd"/>
      <w:r w:rsidRPr="001800D5">
        <w:rPr>
          <w:rFonts w:ascii="Times New Roman" w:hAnsi="Times New Roman"/>
          <w:bCs/>
        </w:rPr>
        <w:t xml:space="preserve">, Polio, </w:t>
      </w:r>
      <w:proofErr w:type="spellStart"/>
      <w:r w:rsidRPr="001800D5">
        <w:rPr>
          <w:rFonts w:ascii="Times New Roman" w:hAnsi="Times New Roman"/>
          <w:bCs/>
        </w:rPr>
        <w:t>Vaccinia</w:t>
      </w:r>
      <w:proofErr w:type="spellEnd"/>
      <w:r w:rsidRPr="001800D5">
        <w:rPr>
          <w:rFonts w:ascii="Times New Roman" w:hAnsi="Times New Roman"/>
          <w:bCs/>
        </w:rPr>
        <w:t xml:space="preserve">, Noro, HIV, HCV, HBV, SARS, </w:t>
      </w:r>
      <w:proofErr w:type="spellStart"/>
      <w:r w:rsidRPr="001800D5">
        <w:rPr>
          <w:rFonts w:ascii="Times New Roman" w:hAnsi="Times New Roman"/>
          <w:bCs/>
        </w:rPr>
        <w:t>Papova</w:t>
      </w:r>
      <w:proofErr w:type="spellEnd"/>
      <w:r w:rsidRPr="001800D5">
        <w:rPr>
          <w:rFonts w:ascii="Times New Roman" w:hAnsi="Times New Roman"/>
          <w:bCs/>
        </w:rPr>
        <w:t xml:space="preserve"> SV40, Rota), S (</w:t>
      </w:r>
      <w:proofErr w:type="spellStart"/>
      <w:r w:rsidRPr="001800D5">
        <w:rPr>
          <w:rFonts w:ascii="Times New Roman" w:hAnsi="Times New Roman"/>
          <w:bCs/>
        </w:rPr>
        <w:t>Baccilius</w:t>
      </w:r>
      <w:proofErr w:type="spellEnd"/>
      <w:r w:rsidRPr="001800D5">
        <w:rPr>
          <w:rFonts w:ascii="Times New Roman" w:hAnsi="Times New Roman"/>
          <w:bCs/>
        </w:rPr>
        <w:t xml:space="preserve"> </w:t>
      </w:r>
      <w:proofErr w:type="spellStart"/>
      <w:r w:rsidRPr="001800D5">
        <w:rPr>
          <w:rFonts w:ascii="Times New Roman" w:hAnsi="Times New Roman"/>
          <w:bCs/>
        </w:rPr>
        <w:t>subtilis</w:t>
      </w:r>
      <w:proofErr w:type="spellEnd"/>
      <w:r w:rsidRPr="001800D5">
        <w:rPr>
          <w:rFonts w:ascii="Times New Roman" w:hAnsi="Times New Roman"/>
          <w:bCs/>
        </w:rPr>
        <w:t xml:space="preserve">, </w:t>
      </w:r>
      <w:proofErr w:type="spellStart"/>
      <w:r w:rsidRPr="001800D5">
        <w:rPr>
          <w:rFonts w:ascii="Times New Roman" w:hAnsi="Times New Roman"/>
          <w:bCs/>
        </w:rPr>
        <w:t>Baccilius</w:t>
      </w:r>
      <w:proofErr w:type="spellEnd"/>
      <w:r w:rsidRPr="001800D5">
        <w:rPr>
          <w:rFonts w:ascii="Times New Roman" w:hAnsi="Times New Roman"/>
          <w:bCs/>
        </w:rPr>
        <w:t xml:space="preserve"> </w:t>
      </w:r>
      <w:proofErr w:type="spellStart"/>
      <w:r w:rsidRPr="001800D5">
        <w:rPr>
          <w:rFonts w:ascii="Times New Roman" w:hAnsi="Times New Roman"/>
          <w:bCs/>
        </w:rPr>
        <w:t>pumilis</w:t>
      </w:r>
      <w:proofErr w:type="spellEnd"/>
      <w:r w:rsidRPr="001800D5">
        <w:rPr>
          <w:rFonts w:ascii="Times New Roman" w:hAnsi="Times New Roman"/>
          <w:bCs/>
        </w:rPr>
        <w:t>) w czasie do 15 min i stężeniu 2%,</w:t>
      </w:r>
      <w:r>
        <w:rPr>
          <w:rFonts w:ascii="Times New Roman" w:hAnsi="Times New Roman"/>
          <w:bCs/>
        </w:rPr>
        <w:t xml:space="preserve"> preparat</w:t>
      </w:r>
      <w:r w:rsidRPr="001800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1800D5">
        <w:rPr>
          <w:rFonts w:ascii="Times New Roman" w:hAnsi="Times New Roman"/>
          <w:bCs/>
        </w:rPr>
        <w:t xml:space="preserve">w postaci granulatu, w opakowaniach </w:t>
      </w:r>
      <w:r>
        <w:rPr>
          <w:rFonts w:ascii="Times New Roman" w:hAnsi="Times New Roman"/>
          <w:bCs/>
        </w:rPr>
        <w:t xml:space="preserve">40g z odpowiednim przeliczeniem ilości opakowań? </w:t>
      </w:r>
      <w:r w:rsidRPr="001800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>O</w:t>
      </w:r>
      <w:r w:rsidRPr="001800D5">
        <w:rPr>
          <w:rFonts w:ascii="Times New Roman" w:hAnsi="Times New Roman"/>
          <w:bCs/>
        </w:rPr>
        <w:t>ferowany przez nas preparat można stosować w obecności pacjen</w:t>
      </w:r>
      <w:r>
        <w:rPr>
          <w:rFonts w:ascii="Times New Roman" w:hAnsi="Times New Roman"/>
          <w:bCs/>
        </w:rPr>
        <w:t>tów, również na oddziałach szpi</w:t>
      </w:r>
      <w:r w:rsidRPr="001800D5">
        <w:rPr>
          <w:rFonts w:ascii="Times New Roman" w:hAnsi="Times New Roman"/>
          <w:bCs/>
        </w:rPr>
        <w:t>talnych dla wcześniaków, nie uszkadza dezynfekowanych materiałów</w:t>
      </w:r>
      <w:r>
        <w:rPr>
          <w:rFonts w:ascii="Times New Roman" w:hAnsi="Times New Roman"/>
          <w:bCs/>
        </w:rPr>
        <w:t xml:space="preserve"> takich jak np. wyciski stomato</w:t>
      </w:r>
      <w:r w:rsidRPr="001800D5">
        <w:rPr>
          <w:rFonts w:ascii="Times New Roman" w:hAnsi="Times New Roman"/>
          <w:bCs/>
        </w:rPr>
        <w:t>logiczne i szkło akrylowe (inkubatory</w:t>
      </w:r>
      <w:r>
        <w:rPr>
          <w:rFonts w:ascii="Times New Roman" w:hAnsi="Times New Roman"/>
          <w:bCs/>
        </w:rPr>
        <w:t xml:space="preserve">). </w:t>
      </w:r>
      <w:r w:rsidRPr="001800D5">
        <w:rPr>
          <w:rFonts w:ascii="Times New Roman" w:hAnsi="Times New Roman"/>
          <w:bCs/>
        </w:rPr>
        <w:t>Wyrób medyczny.</w:t>
      </w:r>
    </w:p>
    <w:p w:rsidR="00C651FB" w:rsidRDefault="00C651FB" w:rsidP="00AC4A60">
      <w:pPr>
        <w:rPr>
          <w:b/>
        </w:rPr>
      </w:pPr>
      <w:r w:rsidRPr="00547085">
        <w:rPr>
          <w:b/>
        </w:rPr>
        <w:t>Odp. Pyt.</w:t>
      </w:r>
      <w:r>
        <w:rPr>
          <w:b/>
        </w:rPr>
        <w:t xml:space="preserve"> 21</w:t>
      </w:r>
      <w:r w:rsidR="00087A8E">
        <w:rPr>
          <w:b/>
        </w:rPr>
        <w:t xml:space="preserve"> TAK</w:t>
      </w:r>
      <w:r w:rsidR="00EB01B5">
        <w:rPr>
          <w:b/>
        </w:rPr>
        <w:t xml:space="preserve"> - </w:t>
      </w:r>
      <w:r w:rsidR="00087A8E">
        <w:rPr>
          <w:b/>
        </w:rPr>
        <w:t xml:space="preserve"> wg zapisów oferty równoważnej Zał. nr 5 do SIWZ</w:t>
      </w:r>
    </w:p>
    <w:p w:rsidR="00C651FB" w:rsidRDefault="00C651FB" w:rsidP="00547085">
      <w:pPr>
        <w:jc w:val="both"/>
        <w:rPr>
          <w:rFonts w:ascii="Times New Roman" w:hAnsi="Times New Roman"/>
          <w:bCs/>
        </w:rPr>
      </w:pPr>
    </w:p>
    <w:p w:rsidR="00547085" w:rsidRPr="00374983" w:rsidRDefault="00547085" w:rsidP="00374983">
      <w:pPr>
        <w:jc w:val="both"/>
      </w:pPr>
    </w:p>
    <w:p w:rsidR="00374983" w:rsidRPr="00374983" w:rsidRDefault="00374983" w:rsidP="003A42CE">
      <w:pPr>
        <w:jc w:val="both"/>
        <w:rPr>
          <w:rFonts w:cs="Arial"/>
        </w:rPr>
      </w:pPr>
    </w:p>
    <w:p w:rsidR="00374983" w:rsidRPr="000F397A" w:rsidRDefault="00374983" w:rsidP="00374983">
      <w:r w:rsidRPr="00374983">
        <w:rPr>
          <w:i/>
          <w:noProof/>
        </w:rPr>
        <w:t xml:space="preserve">Pismo  w dniu  dzisiejszym  zamieszczono  na stronach  </w:t>
      </w:r>
      <w:hyperlink r:id="rId7" w:history="1">
        <w:r w:rsidRPr="000F397A">
          <w:rPr>
            <w:rStyle w:val="Hipercze"/>
          </w:rPr>
          <w:t>http://zoz-konskie.bip.org.pl/</w:t>
        </w:r>
      </w:hyperlink>
      <w:r w:rsidRPr="000F397A">
        <w:cr/>
      </w:r>
    </w:p>
    <w:p w:rsidR="00374983" w:rsidRPr="000F397A" w:rsidRDefault="00374983" w:rsidP="00374983">
      <w:pPr>
        <w:ind w:left="6372" w:firstLine="708"/>
      </w:pPr>
      <w:r w:rsidRPr="000F397A">
        <w:t>Końskie</w:t>
      </w:r>
      <w:r>
        <w:t xml:space="preserve"> </w:t>
      </w:r>
      <w:r w:rsidRPr="000F397A">
        <w:t xml:space="preserve"> </w:t>
      </w:r>
      <w:r>
        <w:t>2015-06-16</w:t>
      </w:r>
    </w:p>
    <w:p w:rsidR="00374983" w:rsidRPr="000F397A" w:rsidRDefault="00374983" w:rsidP="00374983">
      <w:pPr>
        <w:pStyle w:val="Akapitzlist"/>
        <w:rPr>
          <w:i/>
          <w:noProof/>
        </w:rPr>
      </w:pPr>
      <w:r w:rsidRPr="000F397A">
        <w:t xml:space="preserve">                                                                                                                 </w:t>
      </w:r>
      <w:r w:rsidRPr="000F397A">
        <w:tab/>
      </w:r>
      <w:r w:rsidRPr="000F397A">
        <w:tab/>
      </w:r>
      <w:r w:rsidRPr="000F397A">
        <w:rPr>
          <w:i/>
          <w:noProof/>
        </w:rPr>
        <w:t xml:space="preserve">      </w:t>
      </w:r>
    </w:p>
    <w:p w:rsidR="00374983" w:rsidRPr="000F397A" w:rsidRDefault="00374983" w:rsidP="00374983">
      <w:pPr>
        <w:pStyle w:val="Akapitzlist"/>
      </w:pPr>
      <w:r w:rsidRPr="000F397A">
        <w:rPr>
          <w:i/>
          <w:noProof/>
        </w:rPr>
        <w:tab/>
      </w:r>
      <w:r w:rsidRPr="000F397A">
        <w:t xml:space="preserve">            </w:t>
      </w:r>
      <w:r w:rsidRPr="000F397A">
        <w:tab/>
      </w:r>
      <w:r w:rsidRPr="000F397A">
        <w:tab/>
      </w:r>
      <w:r w:rsidRPr="000F397A">
        <w:tab/>
        <w:t xml:space="preserve">                                                                                                                 </w:t>
      </w:r>
      <w:r w:rsidRPr="000F397A">
        <w:tab/>
      </w:r>
      <w:r w:rsidRPr="000F397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97A">
        <w:t>Z -ca     Dyrektora</w:t>
      </w:r>
    </w:p>
    <w:p w:rsidR="00374983" w:rsidRDefault="00374983" w:rsidP="00374983">
      <w:pPr>
        <w:pStyle w:val="Akapitzlist"/>
      </w:pPr>
      <w:r w:rsidRPr="000F397A">
        <w:t xml:space="preserve">                                     </w:t>
      </w:r>
      <w:r w:rsidRPr="000F397A">
        <w:tab/>
      </w:r>
      <w:r w:rsidRPr="000F397A">
        <w:tab/>
      </w:r>
      <w:r w:rsidRPr="000F397A">
        <w:tab/>
      </w:r>
      <w:r w:rsidRPr="000F397A">
        <w:tab/>
      </w:r>
      <w:r w:rsidRPr="000F397A">
        <w:tab/>
        <w:t xml:space="preserve">                Zespołu Opieki Zdrowotnej </w:t>
      </w:r>
    </w:p>
    <w:p w:rsidR="00374983" w:rsidRDefault="00374983" w:rsidP="00374983">
      <w:pPr>
        <w:pStyle w:val="Akapitzlist"/>
        <w:ind w:left="7080"/>
      </w:pPr>
      <w:r w:rsidRPr="000F397A">
        <w:t xml:space="preserve">w Końskich </w:t>
      </w:r>
    </w:p>
    <w:p w:rsidR="00374983" w:rsidRPr="000F397A" w:rsidRDefault="00374983" w:rsidP="00374983">
      <w:pPr>
        <w:pStyle w:val="Akapitzlist"/>
        <w:ind w:left="6372"/>
      </w:pPr>
      <w:r>
        <w:t xml:space="preserve">     </w:t>
      </w:r>
      <w:r w:rsidRPr="000F397A">
        <w:t>Mgr inż. Jerzy Grodzki</w:t>
      </w:r>
    </w:p>
    <w:p w:rsidR="00374983" w:rsidRPr="003D4C1F" w:rsidRDefault="00374983" w:rsidP="00374983">
      <w:pPr>
        <w:pStyle w:val="Akapitzlist"/>
      </w:pPr>
    </w:p>
    <w:p w:rsidR="00374983" w:rsidRPr="003D4C1F" w:rsidRDefault="00374983" w:rsidP="00374983">
      <w:pPr>
        <w:pStyle w:val="Akapitzlist"/>
      </w:pPr>
    </w:p>
    <w:p w:rsidR="00374983" w:rsidRPr="009C16ED" w:rsidRDefault="00374983" w:rsidP="00374983">
      <w:pPr>
        <w:pStyle w:val="Akapitzlist"/>
        <w:rPr>
          <w:sz w:val="18"/>
          <w:szCs w:val="18"/>
        </w:rPr>
      </w:pPr>
      <w:r w:rsidRPr="009C16ED">
        <w:rPr>
          <w:sz w:val="18"/>
          <w:szCs w:val="18"/>
        </w:rPr>
        <w:t xml:space="preserve">sporządził:  </w:t>
      </w:r>
    </w:p>
    <w:p w:rsidR="00374983" w:rsidRPr="009C16ED" w:rsidRDefault="00374983" w:rsidP="00374983">
      <w:pPr>
        <w:pStyle w:val="Akapitzlist"/>
        <w:rPr>
          <w:sz w:val="18"/>
          <w:szCs w:val="18"/>
        </w:rPr>
      </w:pPr>
      <w:r w:rsidRPr="009C16ED">
        <w:rPr>
          <w:sz w:val="18"/>
          <w:szCs w:val="18"/>
        </w:rPr>
        <w:t>- Mieczysław Strychalski</w:t>
      </w:r>
    </w:p>
    <w:p w:rsidR="003A42CE" w:rsidRPr="00F855CC" w:rsidRDefault="003A42CE" w:rsidP="003A4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A42CE" w:rsidRDefault="003A42CE"/>
    <w:sectPr w:rsidR="003A42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98" w:rsidRDefault="002C6E98" w:rsidP="00EB01B5">
      <w:pPr>
        <w:spacing w:after="0" w:line="240" w:lineRule="auto"/>
      </w:pPr>
      <w:r>
        <w:separator/>
      </w:r>
    </w:p>
  </w:endnote>
  <w:endnote w:type="continuationSeparator" w:id="0">
    <w:p w:rsidR="002C6E98" w:rsidRDefault="002C6E98" w:rsidP="00EB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97132"/>
      <w:docPartObj>
        <w:docPartGallery w:val="Page Numbers (Bottom of Page)"/>
        <w:docPartUnique/>
      </w:docPartObj>
    </w:sdtPr>
    <w:sdtEndPr/>
    <w:sdtContent>
      <w:p w:rsidR="00EB01B5" w:rsidRDefault="00EB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2E">
          <w:rPr>
            <w:noProof/>
          </w:rPr>
          <w:t>5</w:t>
        </w:r>
        <w:r>
          <w:fldChar w:fldCharType="end"/>
        </w:r>
      </w:p>
    </w:sdtContent>
  </w:sdt>
  <w:p w:rsidR="00EB01B5" w:rsidRDefault="00EB0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98" w:rsidRDefault="002C6E98" w:rsidP="00EB01B5">
      <w:pPr>
        <w:spacing w:after="0" w:line="240" w:lineRule="auto"/>
      </w:pPr>
      <w:r>
        <w:separator/>
      </w:r>
    </w:p>
  </w:footnote>
  <w:footnote w:type="continuationSeparator" w:id="0">
    <w:p w:rsidR="002C6E98" w:rsidRDefault="002C6E98" w:rsidP="00EB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3"/>
    <w:rsid w:val="00087A8E"/>
    <w:rsid w:val="0024339A"/>
    <w:rsid w:val="002C6E98"/>
    <w:rsid w:val="00324B9F"/>
    <w:rsid w:val="00374983"/>
    <w:rsid w:val="003A42CE"/>
    <w:rsid w:val="00412B1C"/>
    <w:rsid w:val="004D70A2"/>
    <w:rsid w:val="00547085"/>
    <w:rsid w:val="005A729B"/>
    <w:rsid w:val="00611B66"/>
    <w:rsid w:val="006E67A1"/>
    <w:rsid w:val="0073672E"/>
    <w:rsid w:val="00883DF6"/>
    <w:rsid w:val="00AC4A60"/>
    <w:rsid w:val="00B0159C"/>
    <w:rsid w:val="00B616C6"/>
    <w:rsid w:val="00C651FB"/>
    <w:rsid w:val="00C66053"/>
    <w:rsid w:val="00D36177"/>
    <w:rsid w:val="00EA121A"/>
    <w:rsid w:val="00EB01B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498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374983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7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70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1B5"/>
  </w:style>
  <w:style w:type="paragraph" w:styleId="Stopka">
    <w:name w:val="footer"/>
    <w:basedOn w:val="Normalny"/>
    <w:link w:val="StopkaZnak"/>
    <w:uiPriority w:val="99"/>
    <w:unhideWhenUsed/>
    <w:rsid w:val="00E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498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374983"/>
    <w:rPr>
      <w:color w:val="0000FF"/>
      <w:u w:val="single"/>
    </w:rPr>
  </w:style>
  <w:style w:type="paragraph" w:customStyle="1" w:styleId="ZnakZnak2ZnakZnakZnak">
    <w:name w:val="Znak Znak2 Znak Znak Znak"/>
    <w:basedOn w:val="Normalny"/>
    <w:rsid w:val="0037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70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1B5"/>
  </w:style>
  <w:style w:type="paragraph" w:styleId="Stopka">
    <w:name w:val="footer"/>
    <w:basedOn w:val="Normalny"/>
    <w:link w:val="StopkaZnak"/>
    <w:uiPriority w:val="99"/>
    <w:unhideWhenUsed/>
    <w:rsid w:val="00E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2015-06-16T09:06:00Z</cp:lastPrinted>
  <dcterms:created xsi:type="dcterms:W3CDTF">2015-06-16T07:24:00Z</dcterms:created>
  <dcterms:modified xsi:type="dcterms:W3CDTF">2015-06-16T09:06:00Z</dcterms:modified>
</cp:coreProperties>
</file>