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4C7547">
        <w:rPr>
          <w:rFonts w:ascii="Arial" w:hAnsi="Arial" w:cs="Arial"/>
          <w:sz w:val="20"/>
          <w:szCs w:val="20"/>
          <w:lang w:val="pl-PL"/>
        </w:rPr>
        <w:t>2</w:t>
      </w:r>
      <w:r w:rsidR="009415B6">
        <w:rPr>
          <w:rFonts w:ascii="Arial" w:hAnsi="Arial" w:cs="Arial"/>
          <w:sz w:val="20"/>
          <w:szCs w:val="20"/>
          <w:lang w:val="pl-PL"/>
        </w:rPr>
        <w:t>4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4C7547">
        <w:rPr>
          <w:rFonts w:ascii="Arial" w:hAnsi="Arial" w:cs="Arial"/>
          <w:sz w:val="20"/>
          <w:szCs w:val="20"/>
          <w:lang w:val="pl-PL"/>
        </w:rPr>
        <w:t>Końskie 2018.06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9415B6">
        <w:rPr>
          <w:rFonts w:ascii="Arial" w:hAnsi="Arial" w:cs="Arial"/>
          <w:sz w:val="20"/>
          <w:szCs w:val="20"/>
          <w:lang w:val="pl-PL"/>
        </w:rPr>
        <w:t>21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8867A3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9415B6">
              <w:rPr>
                <w:rFonts w:ascii="Arial" w:hAnsi="Arial" w:cs="Arial"/>
                <w:sz w:val="22"/>
                <w:szCs w:val="22"/>
              </w:rPr>
              <w:t>waniu ogłoszonym w BZP nr 572811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415B6">
              <w:rPr>
                <w:rFonts w:ascii="Arial" w:hAnsi="Arial" w:cs="Arial"/>
                <w:sz w:val="22"/>
                <w:szCs w:val="22"/>
              </w:rPr>
              <w:t>z datą zamieszczenia 14</w:t>
            </w:r>
            <w:r w:rsidR="004C7547">
              <w:rPr>
                <w:rFonts w:ascii="Arial" w:hAnsi="Arial" w:cs="Arial"/>
                <w:sz w:val="22"/>
                <w:szCs w:val="22"/>
              </w:rPr>
              <w:t>.06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9415B6">
        <w:rPr>
          <w:rFonts w:ascii="Arial" w:hAnsi="Arial" w:cs="Arial"/>
          <w:b/>
          <w:bCs/>
          <w:sz w:val="22"/>
          <w:szCs w:val="22"/>
        </w:rPr>
        <w:t xml:space="preserve">produktów farmaceutycznych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4C7547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2</w:t>
      </w:r>
      <w:r w:rsidR="009415B6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4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="009415B6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36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C3372E">
        <w:rPr>
          <w:rFonts w:ascii="Arial" w:hAnsi="Arial" w:cs="Arial"/>
          <w:sz w:val="22"/>
          <w:szCs w:val="22"/>
        </w:rPr>
        <w:t>jalna 41B informuje, że wpłynęło pytanie,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CF4AE0" w:rsidRDefault="009415B6" w:rsidP="009415B6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Pakiet 1 poz. 1-3, 13-20</w:t>
      </w:r>
    </w:p>
    <w:p w:rsidR="009415B6" w:rsidRDefault="009415B6" w:rsidP="009415B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Zwracamy się do Zamawiajacego o wydzielenie pozycji 1-3 oraz 13-20 i utworzenie nowego pakietu.</w:t>
      </w:r>
    </w:p>
    <w:p w:rsidR="009415B6" w:rsidRDefault="009415B6" w:rsidP="009415B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pozycje stanowią dużą wartość w pakiecie, więc ich wydzielenie umożliwi naszej firmie złożenie konkurencyjnej cenowo oferty.</w:t>
      </w:r>
    </w:p>
    <w:p w:rsidR="009415B6" w:rsidRPr="009415B6" w:rsidRDefault="009415B6" w:rsidP="009415B6">
      <w:pPr>
        <w:jc w:val="both"/>
        <w:rPr>
          <w:rFonts w:ascii="Arial" w:hAnsi="Arial" w:cs="Arial"/>
          <w:b/>
        </w:rPr>
      </w:pPr>
      <w:r w:rsidRPr="009415B6">
        <w:rPr>
          <w:rFonts w:ascii="Arial" w:hAnsi="Arial" w:cs="Arial"/>
          <w:b/>
        </w:rPr>
        <w:t>Odp. Pyt. Nr 1</w:t>
      </w:r>
      <w:r w:rsidR="00C2282B">
        <w:rPr>
          <w:rFonts w:ascii="Arial" w:hAnsi="Arial" w:cs="Arial"/>
          <w:b/>
        </w:rPr>
        <w:t xml:space="preserve"> NIE Zamawiajacy nie wyraża zgody na podział z</w:t>
      </w:r>
      <w:bookmarkStart w:id="0" w:name="_GoBack"/>
      <w:bookmarkEnd w:id="0"/>
      <w:r w:rsidR="00C2282B">
        <w:rPr>
          <w:rFonts w:ascii="Arial" w:hAnsi="Arial" w:cs="Arial"/>
          <w:b/>
        </w:rPr>
        <w:t>adania.</w:t>
      </w: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6122E"/>
    <w:multiLevelType w:val="hybridMultilevel"/>
    <w:tmpl w:val="8BFCBED6"/>
    <w:lvl w:ilvl="0" w:tplc="A7AC0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9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910586"/>
    <w:rsid w:val="0092745D"/>
    <w:rsid w:val="009415B6"/>
    <w:rsid w:val="009477EF"/>
    <w:rsid w:val="0096236E"/>
    <w:rsid w:val="0097412F"/>
    <w:rsid w:val="00977B2E"/>
    <w:rsid w:val="009A4216"/>
    <w:rsid w:val="009A4AD8"/>
    <w:rsid w:val="009C1634"/>
    <w:rsid w:val="00A01D10"/>
    <w:rsid w:val="00A67423"/>
    <w:rsid w:val="00AA69CE"/>
    <w:rsid w:val="00AB68B4"/>
    <w:rsid w:val="00AE7517"/>
    <w:rsid w:val="00B25ADE"/>
    <w:rsid w:val="00B30612"/>
    <w:rsid w:val="00B50B00"/>
    <w:rsid w:val="00B85F27"/>
    <w:rsid w:val="00B943C4"/>
    <w:rsid w:val="00B97424"/>
    <w:rsid w:val="00BA4C7D"/>
    <w:rsid w:val="00BA560F"/>
    <w:rsid w:val="00BE3123"/>
    <w:rsid w:val="00BF4451"/>
    <w:rsid w:val="00C15F54"/>
    <w:rsid w:val="00C2282B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7234F"/>
    <w:rsid w:val="00DA66E5"/>
    <w:rsid w:val="00DC3199"/>
    <w:rsid w:val="00DD4046"/>
    <w:rsid w:val="00DD511C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774D"/>
    <w:rsid w:val="00F07E49"/>
    <w:rsid w:val="00F410BD"/>
    <w:rsid w:val="00F5373F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2018-05-14T07:00:00Z</cp:lastPrinted>
  <dcterms:created xsi:type="dcterms:W3CDTF">2018-06-19T10:19:00Z</dcterms:created>
  <dcterms:modified xsi:type="dcterms:W3CDTF">2018-06-21T06:53:00Z</dcterms:modified>
</cp:coreProperties>
</file>