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573157">
        <w:rPr>
          <w:rFonts w:ascii="Arial" w:hAnsi="Arial" w:cs="Arial"/>
          <w:sz w:val="20"/>
          <w:szCs w:val="20"/>
          <w:lang w:val="pl-PL"/>
        </w:rPr>
        <w:t>MS/23</w:t>
      </w:r>
      <w:r>
        <w:rPr>
          <w:rFonts w:ascii="Arial" w:hAnsi="Arial" w:cs="Arial"/>
          <w:sz w:val="20"/>
          <w:szCs w:val="20"/>
          <w:lang w:val="pl-PL"/>
        </w:rPr>
        <w:t>/2017r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573157">
        <w:rPr>
          <w:rFonts w:ascii="Arial" w:hAnsi="Arial" w:cs="Arial"/>
          <w:sz w:val="20"/>
          <w:szCs w:val="20"/>
          <w:lang w:val="pl-PL"/>
        </w:rPr>
        <w:t>Końskie 2017.11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2D432B">
        <w:rPr>
          <w:rFonts w:ascii="Arial" w:hAnsi="Arial" w:cs="Arial"/>
          <w:sz w:val="20"/>
          <w:szCs w:val="20"/>
          <w:lang w:val="pl-PL"/>
        </w:rPr>
        <w:t>28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573157">
              <w:rPr>
                <w:rFonts w:ascii="Arial" w:hAnsi="Arial" w:cs="Arial"/>
                <w:sz w:val="22"/>
                <w:szCs w:val="22"/>
              </w:rPr>
              <w:t>waniu ogłoszonym w BZP nr 619256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-N--2017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73157">
              <w:rPr>
                <w:rFonts w:ascii="Arial" w:hAnsi="Arial" w:cs="Arial"/>
                <w:sz w:val="22"/>
                <w:szCs w:val="22"/>
              </w:rPr>
              <w:t>z datą zamieszczenia 21.11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.2017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5B1988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 w:rsidRPr="005B1988">
        <w:rPr>
          <w:rFonts w:ascii="Arial" w:hAnsi="Arial" w:cs="Arial"/>
          <w:b/>
          <w:bCs/>
          <w:color w:val="000000"/>
          <w:sz w:val="20"/>
          <w:szCs w:val="20"/>
        </w:rPr>
        <w:t xml:space="preserve">Dotyczy: przetargu nieograniczonego </w:t>
      </w:r>
      <w:r w:rsidR="00573157" w:rsidRPr="005B1988">
        <w:rPr>
          <w:rFonts w:ascii="Arial" w:hAnsi="Arial" w:cs="Arial"/>
          <w:b/>
          <w:bCs/>
          <w:sz w:val="20"/>
          <w:szCs w:val="20"/>
        </w:rPr>
        <w:t>na sukcesywne dostawy; sprzętu do monitorowania i testowania stanu higienicznego w C. Steryl. wg zad. Nr 1 do nr 6</w:t>
      </w:r>
      <w:r w:rsidRPr="005B1988">
        <w:rPr>
          <w:rFonts w:ascii="Arial" w:hAnsi="Arial" w:cs="Arial"/>
          <w:b/>
          <w:bCs/>
          <w:sz w:val="20"/>
          <w:szCs w:val="20"/>
        </w:rPr>
        <w:t xml:space="preserve">. </w:t>
      </w:r>
      <w:r w:rsidR="00573157" w:rsidRPr="005B1988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Nr spr. DSUiZP 252/MS/ 23 / 2017r – przez okres 36</w:t>
      </w:r>
      <w:r w:rsidRPr="005B1988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 - m-cy.</w:t>
      </w:r>
    </w:p>
    <w:p w:rsidR="00FF3E31" w:rsidRPr="005B1988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</w:p>
    <w:p w:rsidR="00FF3E31" w:rsidRPr="005B1988" w:rsidRDefault="00FF3E31" w:rsidP="008867A3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5B1988">
        <w:rPr>
          <w:rFonts w:ascii="Arial" w:hAnsi="Arial" w:cs="Arial"/>
          <w:sz w:val="20"/>
          <w:szCs w:val="20"/>
        </w:rPr>
        <w:t>Dyrekcja Zespołu Opieki Zdrowotnej w Końskich 26-200 ul. Gimnazjal</w:t>
      </w:r>
      <w:r w:rsidR="009809F5">
        <w:rPr>
          <w:rFonts w:ascii="Arial" w:hAnsi="Arial" w:cs="Arial"/>
          <w:sz w:val="20"/>
          <w:szCs w:val="20"/>
        </w:rPr>
        <w:t>na 41B informuje, że w dn. 27</w:t>
      </w:r>
      <w:r w:rsidR="00573157" w:rsidRPr="005B1988">
        <w:rPr>
          <w:rFonts w:ascii="Arial" w:hAnsi="Arial" w:cs="Arial"/>
          <w:sz w:val="20"/>
          <w:szCs w:val="20"/>
        </w:rPr>
        <w:t>.11</w:t>
      </w:r>
      <w:r w:rsidRPr="005B1988">
        <w:rPr>
          <w:rFonts w:ascii="Arial" w:hAnsi="Arial" w:cs="Arial"/>
          <w:sz w:val="20"/>
          <w:szCs w:val="20"/>
        </w:rPr>
        <w:t>.2017r. wpłynęły pytania, na które udziela następujących odpowiedzi;</w:t>
      </w:r>
    </w:p>
    <w:p w:rsidR="00573157" w:rsidRDefault="00573157" w:rsidP="008867A3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9809F5" w:rsidRPr="009809F5" w:rsidRDefault="009809F5" w:rsidP="009809F5">
      <w:pPr>
        <w:pStyle w:val="Tekstpodstawowywcity"/>
        <w:spacing w:line="360" w:lineRule="auto"/>
        <w:ind w:left="0" w:firstLine="283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Pyt. Nr 1. Zadanie 5 poz. 23</w:t>
      </w:r>
    </w:p>
    <w:p w:rsidR="009809F5" w:rsidRDefault="009809F5" w:rsidP="009809F5">
      <w:pPr>
        <w:pStyle w:val="Tekstpodstawowywcity"/>
        <w:spacing w:line="360" w:lineRule="auto"/>
        <w:jc w:val="both"/>
        <w:rPr>
          <w:sz w:val="20"/>
          <w:szCs w:val="20"/>
        </w:rPr>
      </w:pPr>
      <w:r w:rsidRPr="006A332A">
        <w:rPr>
          <w:sz w:val="20"/>
          <w:szCs w:val="20"/>
        </w:rPr>
        <w:t xml:space="preserve">Czy Zamawiający dopuści papier pakowany a </w:t>
      </w:r>
      <w:r>
        <w:rPr>
          <w:sz w:val="20"/>
          <w:szCs w:val="20"/>
        </w:rPr>
        <w:t>100</w:t>
      </w:r>
      <w:r w:rsidRPr="006A332A">
        <w:rPr>
          <w:sz w:val="20"/>
          <w:szCs w:val="20"/>
        </w:rPr>
        <w:t xml:space="preserve"> szt. z odpowiednim przeliczeniem ilości?</w:t>
      </w:r>
    </w:p>
    <w:p w:rsidR="009809F5" w:rsidRPr="009809F5" w:rsidRDefault="009809F5" w:rsidP="009809F5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Odp. Pyt. Nr 1 TAK – z odpowiednim przeliczeniem ilości.</w:t>
      </w:r>
    </w:p>
    <w:p w:rsidR="009809F5" w:rsidRPr="009809F5" w:rsidRDefault="009809F5" w:rsidP="009809F5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Pyt. Nr 2. Zadanie 5 poz.15</w:t>
      </w:r>
    </w:p>
    <w:p w:rsidR="009809F5" w:rsidRDefault="009809F5" w:rsidP="009809F5">
      <w:pPr>
        <w:pStyle w:val="Tekstpodstawowywcity"/>
        <w:spacing w:line="360" w:lineRule="auto"/>
        <w:jc w:val="both"/>
        <w:rPr>
          <w:sz w:val="20"/>
          <w:szCs w:val="20"/>
        </w:rPr>
      </w:pPr>
      <w:r w:rsidRPr="00812748">
        <w:rPr>
          <w:sz w:val="20"/>
          <w:szCs w:val="20"/>
        </w:rPr>
        <w:t>Czy Zamawiający dopuści torebkę w rozmiarze 490mm x 640mm? Reszta parametrów zgodna z SIWZ.</w:t>
      </w:r>
    </w:p>
    <w:p w:rsidR="009809F5" w:rsidRPr="009809F5" w:rsidRDefault="009809F5" w:rsidP="009809F5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Odp. Pyt. Nr 3. TAK</w:t>
      </w:r>
    </w:p>
    <w:p w:rsidR="009809F5" w:rsidRPr="009809F5" w:rsidRDefault="009809F5" w:rsidP="009809F5">
      <w:pPr>
        <w:pStyle w:val="Tekstpodstawowywcity"/>
        <w:spacing w:line="360" w:lineRule="auto"/>
        <w:ind w:left="0" w:firstLine="283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Pyt. Nr 3. Zadanie 5 poz. 22</w:t>
      </w:r>
    </w:p>
    <w:p w:rsidR="009809F5" w:rsidRDefault="009809F5" w:rsidP="009809F5">
      <w:pPr>
        <w:pStyle w:val="Tekstpodstawowywcity"/>
        <w:spacing w:line="360" w:lineRule="auto"/>
        <w:ind w:left="0" w:firstLine="283"/>
        <w:jc w:val="both"/>
        <w:rPr>
          <w:sz w:val="20"/>
          <w:szCs w:val="20"/>
        </w:rPr>
      </w:pPr>
      <w:r w:rsidRPr="006A332A">
        <w:rPr>
          <w:sz w:val="20"/>
          <w:szCs w:val="20"/>
        </w:rPr>
        <w:t>Czy Zamawiający dopuści papier pakowany a 500 szt. z odpowiednim przeliczeniem ilości?</w:t>
      </w:r>
    </w:p>
    <w:p w:rsidR="009809F5" w:rsidRPr="009809F5" w:rsidRDefault="009809F5" w:rsidP="009809F5">
      <w:pPr>
        <w:pStyle w:val="Tekstpodstawowywcity"/>
        <w:spacing w:line="360" w:lineRule="auto"/>
        <w:ind w:left="0" w:firstLine="283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Odp. Pyt. Nr 3 TAK – z odpowiednim przeliczeniem ilości.</w:t>
      </w:r>
    </w:p>
    <w:p w:rsidR="009809F5" w:rsidRPr="009809F5" w:rsidRDefault="009809F5" w:rsidP="009809F5">
      <w:pPr>
        <w:pStyle w:val="Tekstpodstawowywcity"/>
        <w:spacing w:line="360" w:lineRule="auto"/>
        <w:jc w:val="both"/>
        <w:rPr>
          <w:b/>
          <w:sz w:val="20"/>
          <w:szCs w:val="20"/>
        </w:rPr>
      </w:pPr>
      <w:r w:rsidRPr="009809F5">
        <w:rPr>
          <w:b/>
          <w:sz w:val="20"/>
          <w:szCs w:val="20"/>
        </w:rPr>
        <w:t>P</w:t>
      </w:r>
      <w:bookmarkStart w:id="0" w:name="_GoBack"/>
      <w:bookmarkEnd w:id="0"/>
      <w:r w:rsidRPr="009809F5">
        <w:rPr>
          <w:b/>
          <w:sz w:val="20"/>
          <w:szCs w:val="20"/>
        </w:rPr>
        <w:t>yt. Nr 4.  Dot. umowy:</w:t>
      </w:r>
    </w:p>
    <w:p w:rsidR="009809F5" w:rsidRDefault="009809F5" w:rsidP="009809F5">
      <w:pPr>
        <w:spacing w:line="360" w:lineRule="auto"/>
        <w:ind w:left="283"/>
        <w:jc w:val="both"/>
        <w:rPr>
          <w:sz w:val="20"/>
          <w:szCs w:val="20"/>
          <w:lang w:val="pl-PL"/>
        </w:rPr>
      </w:pPr>
      <w:r w:rsidRPr="006A332A">
        <w:rPr>
          <w:sz w:val="20"/>
          <w:szCs w:val="20"/>
          <w:lang w:val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9809F5" w:rsidRPr="009809F5" w:rsidRDefault="009809F5" w:rsidP="009809F5">
      <w:pPr>
        <w:spacing w:line="360" w:lineRule="auto"/>
        <w:ind w:left="283"/>
        <w:jc w:val="both"/>
        <w:rPr>
          <w:b/>
          <w:color w:val="000000"/>
          <w:sz w:val="20"/>
          <w:szCs w:val="20"/>
          <w:lang w:val="pl-PL"/>
        </w:rPr>
      </w:pPr>
      <w:r w:rsidRPr="009809F5">
        <w:rPr>
          <w:b/>
          <w:sz w:val="20"/>
          <w:szCs w:val="20"/>
          <w:lang w:val="pl-PL"/>
        </w:rPr>
        <w:t>Odp. Pyt. Nr 4 NIE.</w:t>
      </w:r>
    </w:p>
    <w:p w:rsidR="009809F5" w:rsidRDefault="009809F5" w:rsidP="009809F5">
      <w:pPr>
        <w:spacing w:line="360" w:lineRule="auto"/>
        <w:ind w:firstLine="283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Pyt. Nr 5. </w:t>
      </w:r>
      <w:r w:rsidRPr="006A332A">
        <w:rPr>
          <w:sz w:val="20"/>
          <w:szCs w:val="20"/>
          <w:lang w:val="pl-PL"/>
        </w:rPr>
        <w:t>Czy Zamawiający odstąpi od wymogu nr umowy na fakturze (par. 5 ust. 1) ?</w:t>
      </w:r>
    </w:p>
    <w:p w:rsidR="009809F5" w:rsidRPr="009809F5" w:rsidRDefault="009809F5" w:rsidP="009809F5">
      <w:pPr>
        <w:spacing w:line="360" w:lineRule="auto"/>
        <w:ind w:firstLine="283"/>
        <w:jc w:val="both"/>
        <w:rPr>
          <w:b/>
          <w:color w:val="000000"/>
          <w:sz w:val="20"/>
          <w:szCs w:val="20"/>
          <w:lang w:val="pl-PL"/>
        </w:rPr>
      </w:pPr>
      <w:r w:rsidRPr="009809F5">
        <w:rPr>
          <w:b/>
          <w:sz w:val="20"/>
          <w:szCs w:val="20"/>
          <w:lang w:val="pl-PL"/>
        </w:rPr>
        <w:t xml:space="preserve">Odp. Pyt. Nr 5. NIE </w:t>
      </w:r>
    </w:p>
    <w:p w:rsidR="009809F5" w:rsidRDefault="009809F5" w:rsidP="009809F5">
      <w:pPr>
        <w:spacing w:line="360" w:lineRule="auto"/>
        <w:ind w:firstLine="283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Pyt. Nr 6. </w:t>
      </w:r>
      <w:r w:rsidRPr="006A332A">
        <w:rPr>
          <w:sz w:val="20"/>
          <w:szCs w:val="20"/>
          <w:lang w:val="pl-PL"/>
        </w:rPr>
        <w:t xml:space="preserve">Czy Zamawiający zgadza się na wydłużenie godzin dostawy do godz. </w:t>
      </w:r>
      <w:r w:rsidRPr="006A332A">
        <w:rPr>
          <w:sz w:val="20"/>
          <w:szCs w:val="20"/>
        </w:rPr>
        <w:t>15.00  (par. 1 ust. 2) ?</w:t>
      </w:r>
    </w:p>
    <w:p w:rsidR="009809F5" w:rsidRPr="009809F5" w:rsidRDefault="009809F5" w:rsidP="009809F5">
      <w:pPr>
        <w:spacing w:line="360" w:lineRule="auto"/>
        <w:ind w:firstLine="283"/>
        <w:jc w:val="both"/>
        <w:rPr>
          <w:b/>
          <w:color w:val="000000"/>
          <w:sz w:val="20"/>
          <w:szCs w:val="20"/>
          <w:lang w:val="pl-PL"/>
        </w:rPr>
      </w:pPr>
      <w:r w:rsidRPr="009809F5">
        <w:rPr>
          <w:b/>
          <w:sz w:val="20"/>
          <w:szCs w:val="20"/>
        </w:rPr>
        <w:t>Odp. Pyt. Nr 6 NIE.</w:t>
      </w:r>
    </w:p>
    <w:p w:rsidR="00FF3E31" w:rsidRPr="009809F5" w:rsidRDefault="00FF3E31" w:rsidP="009809F5">
      <w:pPr>
        <w:jc w:val="both"/>
        <w:rPr>
          <w:rFonts w:ascii="Verdana" w:hAnsi="Verdana"/>
          <w:sz w:val="20"/>
          <w:szCs w:val="20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>
        <w:rPr>
          <w:color w:val="0D0D0D"/>
          <w:sz w:val="20"/>
          <w:szCs w:val="20"/>
        </w:rPr>
        <w:t xml:space="preserve">     Z-ca Dyrektora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mgr inż. Jerzy Grodzki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66F27"/>
    <w:multiLevelType w:val="hybridMultilevel"/>
    <w:tmpl w:val="A556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5D7A"/>
    <w:multiLevelType w:val="hybridMultilevel"/>
    <w:tmpl w:val="84DEA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6D3D"/>
    <w:multiLevelType w:val="hybridMultilevel"/>
    <w:tmpl w:val="FBB8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250"/>
    <w:multiLevelType w:val="hybridMultilevel"/>
    <w:tmpl w:val="DB305906"/>
    <w:lvl w:ilvl="0" w:tplc="99D4F6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B2CB2"/>
    <w:rsid w:val="001C712F"/>
    <w:rsid w:val="001E11A3"/>
    <w:rsid w:val="001E2B1E"/>
    <w:rsid w:val="00204A45"/>
    <w:rsid w:val="00211572"/>
    <w:rsid w:val="00220173"/>
    <w:rsid w:val="00270828"/>
    <w:rsid w:val="002835CE"/>
    <w:rsid w:val="0028526E"/>
    <w:rsid w:val="00293465"/>
    <w:rsid w:val="002A3CB2"/>
    <w:rsid w:val="002B1DB0"/>
    <w:rsid w:val="002B76CC"/>
    <w:rsid w:val="002D432B"/>
    <w:rsid w:val="002D644A"/>
    <w:rsid w:val="002E542F"/>
    <w:rsid w:val="00314935"/>
    <w:rsid w:val="003376B3"/>
    <w:rsid w:val="0037725B"/>
    <w:rsid w:val="003E15EC"/>
    <w:rsid w:val="003F0C4D"/>
    <w:rsid w:val="003F5381"/>
    <w:rsid w:val="00425965"/>
    <w:rsid w:val="00445EF5"/>
    <w:rsid w:val="004713C6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61615"/>
    <w:rsid w:val="00565DE5"/>
    <w:rsid w:val="00573157"/>
    <w:rsid w:val="00584F76"/>
    <w:rsid w:val="005B198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0BC4"/>
    <w:rsid w:val="0092745D"/>
    <w:rsid w:val="00946ED4"/>
    <w:rsid w:val="009477EF"/>
    <w:rsid w:val="00977B2E"/>
    <w:rsid w:val="009809F5"/>
    <w:rsid w:val="009A4216"/>
    <w:rsid w:val="009A4AD8"/>
    <w:rsid w:val="009C1634"/>
    <w:rsid w:val="00A01D10"/>
    <w:rsid w:val="00A67423"/>
    <w:rsid w:val="00AA69CE"/>
    <w:rsid w:val="00AB68B4"/>
    <w:rsid w:val="00AE6C5B"/>
    <w:rsid w:val="00AE7517"/>
    <w:rsid w:val="00B50B00"/>
    <w:rsid w:val="00B85F27"/>
    <w:rsid w:val="00BA4C7D"/>
    <w:rsid w:val="00BA560F"/>
    <w:rsid w:val="00BE3123"/>
    <w:rsid w:val="00BF4451"/>
    <w:rsid w:val="00C15F54"/>
    <w:rsid w:val="00C6183B"/>
    <w:rsid w:val="00C64CC6"/>
    <w:rsid w:val="00C93F1F"/>
    <w:rsid w:val="00CD498D"/>
    <w:rsid w:val="00CE79CF"/>
    <w:rsid w:val="00D016BB"/>
    <w:rsid w:val="00D201DD"/>
    <w:rsid w:val="00D32435"/>
    <w:rsid w:val="00D87485"/>
    <w:rsid w:val="00D95491"/>
    <w:rsid w:val="00DC3199"/>
    <w:rsid w:val="00DD511C"/>
    <w:rsid w:val="00E11BA8"/>
    <w:rsid w:val="00E25C81"/>
    <w:rsid w:val="00E274F1"/>
    <w:rsid w:val="00E330DC"/>
    <w:rsid w:val="00E44048"/>
    <w:rsid w:val="00E5251B"/>
    <w:rsid w:val="00E53D5D"/>
    <w:rsid w:val="00E620A7"/>
    <w:rsid w:val="00E800CA"/>
    <w:rsid w:val="00E9291E"/>
    <w:rsid w:val="00EF774D"/>
    <w:rsid w:val="00F07E49"/>
    <w:rsid w:val="00F410BD"/>
    <w:rsid w:val="00F5373F"/>
    <w:rsid w:val="00F6078D"/>
    <w:rsid w:val="00F771B1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9809F5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09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9809F5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09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2017-11-28T06:29:00Z</cp:lastPrinted>
  <dcterms:created xsi:type="dcterms:W3CDTF">2017-11-28T06:17:00Z</dcterms:created>
  <dcterms:modified xsi:type="dcterms:W3CDTF">2017-11-28T06:30:00Z</dcterms:modified>
</cp:coreProperties>
</file>