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DB504B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252/MS/20/2016r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2016.10</w:t>
      </w:r>
      <w:r w:rsidR="00EF774D" w:rsidRPr="00BA4C7D">
        <w:rPr>
          <w:bCs/>
          <w:iCs/>
          <w:sz w:val="20"/>
          <w:szCs w:val="20"/>
          <w:lang w:val="pl-PL"/>
        </w:rPr>
        <w:t>.</w:t>
      </w:r>
      <w:r>
        <w:rPr>
          <w:bCs/>
          <w:iCs/>
          <w:sz w:val="20"/>
          <w:szCs w:val="20"/>
          <w:lang w:val="pl-PL"/>
        </w:rPr>
        <w:t>10</w:t>
      </w:r>
      <w:r w:rsidR="00EF774D"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BA4C7D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BA4C7D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BA4C7D">
              <w:rPr>
                <w:bCs/>
                <w:sz w:val="20"/>
                <w:szCs w:val="20"/>
              </w:rPr>
              <w:t>Firmy biorące udział w postępo</w:t>
            </w:r>
            <w:r w:rsidR="00DB504B">
              <w:rPr>
                <w:bCs/>
                <w:sz w:val="20"/>
                <w:szCs w:val="20"/>
              </w:rPr>
              <w:t>waniu ogłoszonym w BZP nr 316442</w:t>
            </w:r>
            <w:r w:rsidRPr="00BA4C7D">
              <w:rPr>
                <w:bCs/>
                <w:sz w:val="20"/>
                <w:szCs w:val="20"/>
              </w:rPr>
              <w:t xml:space="preserve">-2016   </w:t>
            </w:r>
            <w:r w:rsidRPr="00BA4C7D">
              <w:rPr>
                <w:b/>
                <w:bCs/>
                <w:sz w:val="20"/>
                <w:szCs w:val="20"/>
              </w:rPr>
              <w:t xml:space="preserve"> </w:t>
            </w:r>
            <w:r w:rsidR="00DB504B">
              <w:rPr>
                <w:bCs/>
                <w:sz w:val="20"/>
                <w:szCs w:val="20"/>
              </w:rPr>
              <w:t>z datą zamieszczenia 03.10</w:t>
            </w:r>
            <w:r w:rsidRPr="00BA4C7D">
              <w:rPr>
                <w:bCs/>
                <w:sz w:val="20"/>
                <w:szCs w:val="20"/>
              </w:rPr>
              <w:t xml:space="preserve">.2016 i na </w:t>
            </w:r>
            <w:r w:rsidRPr="00BA4C7D">
              <w:rPr>
                <w:sz w:val="20"/>
                <w:szCs w:val="20"/>
              </w:rPr>
              <w:t xml:space="preserve">stronie internetowej </w:t>
            </w:r>
            <w:r w:rsidRPr="00BA4C7D">
              <w:rPr>
                <w:sz w:val="20"/>
                <w:szCs w:val="20"/>
                <w:u w:val="single"/>
              </w:rPr>
              <w:t>www.zoz-konskie.bip.org.pl</w:t>
            </w:r>
            <w:r w:rsidRPr="00BA4C7D">
              <w:rPr>
                <w:sz w:val="20"/>
                <w:szCs w:val="20"/>
              </w:rPr>
              <w:t xml:space="preserve"> oraz w siedzibie zamawiającego.</w:t>
            </w:r>
          </w:p>
        </w:tc>
      </w:tr>
    </w:tbl>
    <w:p w:rsidR="008867A3" w:rsidRPr="00BA4C7D" w:rsidRDefault="008867A3" w:rsidP="008867A3">
      <w:pPr>
        <w:jc w:val="both"/>
        <w:rPr>
          <w:b/>
          <w:color w:val="000000"/>
          <w:sz w:val="20"/>
          <w:szCs w:val="20"/>
        </w:rPr>
      </w:pPr>
    </w:p>
    <w:p w:rsidR="008867A3" w:rsidRPr="00DB504B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  <w:r w:rsidRPr="00DB504B">
        <w:rPr>
          <w:b/>
          <w:color w:val="000000"/>
        </w:rPr>
        <w:t>Dotyczy: przetargu nieograniczonego</w:t>
      </w:r>
      <w:r w:rsidRPr="00DB504B">
        <w:rPr>
          <w:b/>
          <w:bCs/>
          <w:color w:val="000000"/>
        </w:rPr>
        <w:t xml:space="preserve"> </w:t>
      </w:r>
      <w:r w:rsidRPr="00DB504B">
        <w:rPr>
          <w:b/>
        </w:rPr>
        <w:t>na sukces</w:t>
      </w:r>
      <w:r w:rsidR="00DB504B" w:rsidRPr="00DB504B">
        <w:rPr>
          <w:b/>
        </w:rPr>
        <w:t xml:space="preserve">ywne dostawy; wyrobów do automatycznej i ciagłej ambulatoryjnej dializy otrzewnowej </w:t>
      </w:r>
      <w:r w:rsidR="005703E7">
        <w:rPr>
          <w:b/>
        </w:rPr>
        <w:t>ADO CADO</w:t>
      </w:r>
      <w:r w:rsidR="00DB504B" w:rsidRPr="00DB504B">
        <w:rPr>
          <w:b/>
        </w:rPr>
        <w:t xml:space="preserve"> wg zad. nr  1- 2</w:t>
      </w:r>
      <w:r w:rsidR="00DB504B" w:rsidRPr="00DB504B">
        <w:rPr>
          <w:b/>
          <w:color w:val="000000"/>
          <w:highlight w:val="white"/>
        </w:rPr>
        <w:t>.  DSUiZP 252/MS/ 20</w:t>
      </w:r>
      <w:r w:rsidRPr="00DB504B">
        <w:rPr>
          <w:b/>
          <w:color w:val="000000"/>
          <w:highlight w:val="white"/>
        </w:rPr>
        <w:t xml:space="preserve"> / 2016r.</w:t>
      </w:r>
    </w:p>
    <w:p w:rsidR="008867A3" w:rsidRPr="00DB504B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</w:p>
    <w:p w:rsidR="008867A3" w:rsidRPr="00DB504B" w:rsidRDefault="008867A3" w:rsidP="008867A3">
      <w:pPr>
        <w:ind w:left="360" w:firstLine="348"/>
        <w:jc w:val="both"/>
      </w:pPr>
      <w:r w:rsidRPr="00DB504B">
        <w:t>Dyrekcja Zespołu Opieki Zdrowotnej w Końskich 26-200 ul. Gimnaz</w:t>
      </w:r>
      <w:r w:rsidR="00DB504B" w:rsidRPr="00DB504B">
        <w:t>jalna 41B informuje, że w dn. 07.10</w:t>
      </w:r>
      <w:r w:rsidRPr="00DB504B">
        <w:t>.2016r. wpłynęły pytania, na które udziela następujących odpowiedzi;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p w:rsidR="00EF774D" w:rsidRPr="00DB504B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p w:rsidR="00E620A7" w:rsidRPr="00DB504B" w:rsidRDefault="008A63E3" w:rsidP="008A63E3">
      <w:pPr>
        <w:autoSpaceDE w:val="0"/>
        <w:autoSpaceDN w:val="0"/>
        <w:adjustRightInd w:val="0"/>
        <w:rPr>
          <w:bCs/>
          <w:iCs/>
          <w:lang w:val="pl-PL"/>
        </w:rPr>
      </w:pPr>
      <w:r w:rsidRPr="00DB504B">
        <w:rPr>
          <w:bCs/>
          <w:iCs/>
          <w:lang w:val="pl-PL"/>
        </w:rPr>
        <w:t>Pyt</w:t>
      </w:r>
      <w:r w:rsidR="00E620A7" w:rsidRPr="00DB504B">
        <w:rPr>
          <w:bCs/>
          <w:iCs/>
          <w:lang w:val="pl-PL"/>
        </w:rPr>
        <w:t xml:space="preserve">anie nr 1. </w:t>
      </w:r>
      <w:r w:rsidR="00DB504B" w:rsidRPr="00DB504B">
        <w:rPr>
          <w:bCs/>
          <w:iCs/>
          <w:lang w:val="pl-PL"/>
        </w:rPr>
        <w:t>Zadanie 1, ilość poz. 17,  pozycja 4 i 11</w:t>
      </w:r>
    </w:p>
    <w:p w:rsidR="00DB504B" w:rsidRDefault="00DB504B" w:rsidP="00F410BD">
      <w:pPr>
        <w:spacing w:line="360" w:lineRule="auto"/>
        <w:rPr>
          <w:bCs/>
          <w:lang w:val="pl-PL"/>
        </w:rPr>
      </w:pPr>
      <w:r w:rsidRPr="00DB504B">
        <w:rPr>
          <w:bCs/>
          <w:lang w:val="pl-PL"/>
        </w:rPr>
        <w:t xml:space="preserve">Czy Zamawiający dopuści produkt </w:t>
      </w:r>
      <w:proofErr w:type="spellStart"/>
      <w:r w:rsidRPr="00DB504B">
        <w:rPr>
          <w:bCs/>
          <w:lang w:val="pl-PL"/>
        </w:rPr>
        <w:t>DualCup</w:t>
      </w:r>
      <w:proofErr w:type="spellEnd"/>
      <w:r w:rsidRPr="00DB504B">
        <w:rPr>
          <w:bCs/>
          <w:lang w:val="pl-PL"/>
        </w:rPr>
        <w:t xml:space="preserve"> IV Pole </w:t>
      </w:r>
      <w:proofErr w:type="spellStart"/>
      <w:r w:rsidRPr="00DB504B">
        <w:rPr>
          <w:bCs/>
          <w:lang w:val="pl-PL"/>
        </w:rPr>
        <w:t>Strip</w:t>
      </w:r>
      <w:proofErr w:type="spellEnd"/>
      <w:r w:rsidRPr="00DB504B">
        <w:rPr>
          <w:bCs/>
          <w:lang w:val="pl-PL"/>
        </w:rPr>
        <w:t xml:space="preserve"> TM Koreczki dezynfekcyjne do stosowania z portami </w:t>
      </w:r>
      <w:proofErr w:type="spellStart"/>
      <w:r w:rsidRPr="00DB504B">
        <w:rPr>
          <w:bCs/>
          <w:lang w:val="pl-PL"/>
        </w:rPr>
        <w:t>Luer</w:t>
      </w:r>
      <w:proofErr w:type="spellEnd"/>
      <w:r w:rsidRPr="00DB504B">
        <w:rPr>
          <w:bCs/>
          <w:lang w:val="pl-PL"/>
        </w:rPr>
        <w:t xml:space="preserve"> Lock zapewniające skuteczną barierę przeci</w:t>
      </w:r>
      <w:r>
        <w:rPr>
          <w:bCs/>
          <w:lang w:val="pl-PL"/>
        </w:rPr>
        <w:t>w</w:t>
      </w:r>
      <w:r w:rsidRPr="00DB504B">
        <w:rPr>
          <w:bCs/>
          <w:lang w:val="pl-PL"/>
        </w:rPr>
        <w:t>bakteryjną na okres 96 godzin</w:t>
      </w:r>
      <w:r>
        <w:rPr>
          <w:bCs/>
          <w:lang w:val="pl-PL"/>
        </w:rPr>
        <w:t>. (10 koreczków na zbiorczym listku).</w:t>
      </w:r>
    </w:p>
    <w:p w:rsidR="00DB504B" w:rsidRDefault="00DB504B" w:rsidP="00F410BD">
      <w:pPr>
        <w:spacing w:line="360" w:lineRule="auto"/>
        <w:rPr>
          <w:bCs/>
          <w:lang w:val="pl-PL"/>
        </w:rPr>
      </w:pPr>
      <w:r>
        <w:rPr>
          <w:bCs/>
          <w:lang w:val="pl-PL"/>
        </w:rPr>
        <w:t>Odp. Pyt. 1 NIE.</w:t>
      </w:r>
    </w:p>
    <w:p w:rsidR="00DB504B" w:rsidRDefault="00DB504B" w:rsidP="00F410BD">
      <w:pPr>
        <w:spacing w:line="360" w:lineRule="auto"/>
        <w:rPr>
          <w:bCs/>
          <w:lang w:val="pl-PL"/>
        </w:rPr>
      </w:pPr>
      <w:r>
        <w:rPr>
          <w:bCs/>
          <w:lang w:val="pl-PL"/>
        </w:rPr>
        <w:t xml:space="preserve">Pytanie nr 2. </w:t>
      </w:r>
      <w:r w:rsidR="008F582D">
        <w:rPr>
          <w:bCs/>
          <w:lang w:val="pl-PL"/>
        </w:rPr>
        <w:t>Czy Zamawiający wydzieli poz. 4 i 11 z Zadania 1 i stworzy odrębny pakiet.</w:t>
      </w:r>
    </w:p>
    <w:p w:rsidR="00DB504B" w:rsidRPr="008F582D" w:rsidRDefault="008F582D" w:rsidP="00F410BD">
      <w:pPr>
        <w:spacing w:line="360" w:lineRule="auto"/>
        <w:rPr>
          <w:bCs/>
          <w:lang w:val="pl-PL"/>
        </w:rPr>
      </w:pPr>
      <w:r>
        <w:rPr>
          <w:bCs/>
          <w:lang w:val="pl-PL"/>
        </w:rPr>
        <w:t>Odp. Pyt 2 NIE.</w:t>
      </w:r>
      <w:bookmarkStart w:id="0" w:name="_GoBack"/>
      <w:bookmarkEnd w:id="0"/>
    </w:p>
    <w:p w:rsidR="00101382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proofErr w:type="spellStart"/>
      <w:r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 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Dyrektor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dr n med. Wojciech Pr</w:t>
      </w:r>
      <w:r w:rsidR="00910586">
        <w:rPr>
          <w:color w:val="0D0D0D" w:themeColor="text1" w:themeTint="F2"/>
          <w:sz w:val="20"/>
          <w:szCs w:val="20"/>
        </w:rPr>
        <w:t xml:space="preserve">zybylski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5ADA"/>
    <w:rsid w:val="000D2D03"/>
    <w:rsid w:val="00101382"/>
    <w:rsid w:val="00270828"/>
    <w:rsid w:val="004F1502"/>
    <w:rsid w:val="005031C1"/>
    <w:rsid w:val="00526A66"/>
    <w:rsid w:val="00545135"/>
    <w:rsid w:val="00565DE5"/>
    <w:rsid w:val="005703E7"/>
    <w:rsid w:val="00584F76"/>
    <w:rsid w:val="006260D5"/>
    <w:rsid w:val="00674E0F"/>
    <w:rsid w:val="006B5168"/>
    <w:rsid w:val="006D0116"/>
    <w:rsid w:val="00842795"/>
    <w:rsid w:val="008867A3"/>
    <w:rsid w:val="008A63E3"/>
    <w:rsid w:val="008F582D"/>
    <w:rsid w:val="00910586"/>
    <w:rsid w:val="009A4AD8"/>
    <w:rsid w:val="00AA69CE"/>
    <w:rsid w:val="00B50B00"/>
    <w:rsid w:val="00BA4C7D"/>
    <w:rsid w:val="00CD498D"/>
    <w:rsid w:val="00CE79CF"/>
    <w:rsid w:val="00D016BB"/>
    <w:rsid w:val="00DB504B"/>
    <w:rsid w:val="00DC3199"/>
    <w:rsid w:val="00E44048"/>
    <w:rsid w:val="00E620A7"/>
    <w:rsid w:val="00EF774D"/>
    <w:rsid w:val="00F410BD"/>
    <w:rsid w:val="00F6078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cp:lastPrinted>2016-10-10T06:14:00Z</cp:lastPrinted>
  <dcterms:created xsi:type="dcterms:W3CDTF">2016-10-07T08:46:00Z</dcterms:created>
  <dcterms:modified xsi:type="dcterms:W3CDTF">2016-10-10T06:14:00Z</dcterms:modified>
</cp:coreProperties>
</file>