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252/MS</w:t>
      </w:r>
      <w:r w:rsidR="003E3974">
        <w:t>/</w:t>
      </w:r>
      <w:r w:rsidR="001271D4">
        <w:t>23</w:t>
      </w:r>
      <w:r w:rsidR="00E3432B">
        <w:t>/</w:t>
      </w:r>
      <w:r w:rsidR="001271D4">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F74E8C">
        <w:t>, 2017</w:t>
      </w:r>
      <w:r w:rsidR="001271D4">
        <w:t>-11</w:t>
      </w:r>
      <w:r w:rsidR="003E3974">
        <w:t>-</w:t>
      </w:r>
      <w:r w:rsidR="00B308AB">
        <w:t>21</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1271D4">
        <w:rPr>
          <w:b/>
        </w:rPr>
        <w:t xml:space="preserve"> przez okres 36</w:t>
      </w:r>
      <w:r w:rsidR="00052AF9" w:rsidRPr="00A96213">
        <w:rPr>
          <w:b/>
        </w:rPr>
        <w:t xml:space="preserve"> – miesięcy </w:t>
      </w:r>
      <w:r w:rsidRPr="00A96213">
        <w:rPr>
          <w:b/>
        </w:rPr>
        <w:t xml:space="preserve"> </w:t>
      </w:r>
      <w:r w:rsidR="001271D4">
        <w:rPr>
          <w:b/>
        </w:rPr>
        <w:t xml:space="preserve">sprzętu do monitorowania i testowania stanu higienicznego w Centralnej </w:t>
      </w:r>
      <w:proofErr w:type="spellStart"/>
      <w:r w:rsidR="001271D4">
        <w:rPr>
          <w:b/>
        </w:rPr>
        <w:t>Sterylizatorni</w:t>
      </w:r>
      <w:proofErr w:type="spellEnd"/>
      <w:r w:rsidR="001271D4" w:rsidRPr="00A96213">
        <w:rPr>
          <w:b/>
        </w:rPr>
        <w:t xml:space="preserve"> </w:t>
      </w:r>
      <w:r w:rsidR="00AE6EEC" w:rsidRPr="00A96213">
        <w:rPr>
          <w:b/>
        </w:rPr>
        <w:t xml:space="preserve">– wg zadań </w:t>
      </w:r>
      <w:r w:rsidR="00B308AB">
        <w:rPr>
          <w:b/>
        </w:rPr>
        <w:t>od 1 do 6</w:t>
      </w:r>
      <w:r w:rsidR="00AE6EEC" w:rsidRPr="00A96213">
        <w:rPr>
          <w:b/>
        </w:rPr>
        <w:t>.</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Godziny urzędowania 7: 00 do 14:25</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w:t>
      </w:r>
      <w:proofErr w:type="spellStart"/>
      <w:r w:rsidR="00BA73B6" w:rsidRPr="00BA73B6">
        <w:t>Pzp</w:t>
      </w:r>
      <w:proofErr w:type="spellEnd"/>
      <w:r w:rsidR="00BA73B6" w:rsidRPr="00BA73B6">
        <w:t>")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Rozporządzenie Prezesa Rady Ministrów z dnia 28 grudnia 2015 r. w sprawie średniego kursu złotego w stosunku do euro stanowiącego podstawę przeliczania wartości zamówień publicznych (Dz. U. z 2015 r. poz. 2254),</w:t>
      </w:r>
      <w:r w:rsidR="00BA73B6" w:rsidRPr="00BA73B6">
        <w:cr/>
        <w:t>3)</w:t>
      </w:r>
      <w:r w:rsidR="00BA73B6"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 xml:space="preserve">W zakresie nieuregulowanym w niniejszej Specyfikacji Istotnych Warunków Zamówienia (zwanej dalej "SIWZ" lub "specyfikacją"), zastosowanie mają przepisy ustawy </w:t>
      </w:r>
      <w:proofErr w:type="spellStart"/>
      <w:r w:rsidR="00BA73B6" w:rsidRPr="00BA73B6">
        <w:t>Pzp</w:t>
      </w:r>
      <w:proofErr w:type="spellEnd"/>
      <w:r w:rsidR="00BA73B6" w:rsidRPr="00BA73B6">
        <w:t>.</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271D4" w:rsidRDefault="00AE6EEC" w:rsidP="00AE6EEC">
      <w:pPr>
        <w:spacing w:after="0" w:line="240" w:lineRule="auto"/>
        <w:rPr>
          <w:rFonts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 dopuszcza możliwość składania ofert częściowych na jedną lub większą liczbę wymienionych w niniejszej specyfikacji części</w:t>
      </w:r>
      <w:r w:rsidR="00CD147F">
        <w:rPr>
          <w:rFonts w:ascii="Calibri" w:hAnsi="Calibri" w:cs="Arial"/>
        </w:rPr>
        <w:t xml:space="preserve"> zamówienia - zadania od 1 do 6</w:t>
      </w:r>
      <w:r w:rsidRPr="0016684C">
        <w:rPr>
          <w:rFonts w:ascii="Calibri" w:hAnsi="Calibri" w:cs="Arial"/>
        </w:rPr>
        <w:t xml:space="preserve">.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r>
      <w:r w:rsidRPr="001271D4">
        <w:rPr>
          <w:rFonts w:cs="Arial"/>
        </w:rPr>
        <w:t>2. Opis przedmiotu zamówienia;  Sukcesywne dostawy wyrobów medycznych  wg poniższego zestawienia:</w:t>
      </w:r>
    </w:p>
    <w:p w:rsidR="001271D4" w:rsidRPr="001271D4" w:rsidRDefault="001271D4" w:rsidP="001271D4">
      <w:pPr>
        <w:spacing w:after="0" w:line="240" w:lineRule="auto"/>
      </w:pPr>
      <w:r w:rsidRPr="001271D4">
        <w:t>2.1 Przedmiot zamówienia w zakresie zadania nr 1 dotyczy – taśm kontrolnych do sterylizacji parą wodną, przyrządów testowych, wsk</w:t>
      </w:r>
      <w:r w:rsidR="00CA2CA2">
        <w:t>aźników chemicznych - 3</w:t>
      </w:r>
      <w:r>
        <w:t xml:space="preserve"> pozycje </w:t>
      </w:r>
      <w:r w:rsidRPr="001271D4">
        <w:t xml:space="preserve"> </w:t>
      </w:r>
      <w:r>
        <w:t xml:space="preserve">- </w:t>
      </w:r>
      <w:r w:rsidRPr="001271D4">
        <w:rPr>
          <w:rFonts w:cs="Arial"/>
        </w:rPr>
        <w:t xml:space="preserve"> ( według opisu i  ilości z Formularza Cenowego załącznika nr 2 )</w:t>
      </w:r>
    </w:p>
    <w:p w:rsidR="001271D4" w:rsidRDefault="001271D4" w:rsidP="001271D4">
      <w:pPr>
        <w:spacing w:after="0" w:line="240" w:lineRule="auto"/>
        <w:rPr>
          <w:rFonts w:cs="Arial"/>
        </w:rPr>
      </w:pPr>
      <w:r w:rsidRPr="001271D4">
        <w:lastRenderedPageBreak/>
        <w:cr/>
        <w:t xml:space="preserve">2.2 Przedmiot zamówienia w zakresie zadania nr 2 dotyczy – taśm kontrolnych, wskaźników paskowych, testów, </w:t>
      </w:r>
      <w:r w:rsidR="00B308AB">
        <w:t xml:space="preserve">nabojów </w:t>
      </w:r>
      <w:proofErr w:type="spellStart"/>
      <w:r w:rsidR="00B308AB">
        <w:t>Steri</w:t>
      </w:r>
      <w:proofErr w:type="spellEnd"/>
      <w:r w:rsidR="00B308AB">
        <w:t>-gaz  - 6</w:t>
      </w:r>
      <w:r>
        <w:t xml:space="preserve"> pozycji - </w:t>
      </w:r>
      <w:r w:rsidRPr="001271D4">
        <w:rPr>
          <w:rFonts w:cs="Arial"/>
        </w:rPr>
        <w:t>( według opisu i  ilości z Formularza Cenowego załącznika nr 2 )</w:t>
      </w:r>
    </w:p>
    <w:p w:rsidR="001271D4" w:rsidRDefault="001271D4" w:rsidP="001271D4">
      <w:pPr>
        <w:spacing w:after="0" w:line="240" w:lineRule="auto"/>
        <w:rPr>
          <w:rFonts w:cs="Arial"/>
        </w:rPr>
      </w:pPr>
      <w:r w:rsidRPr="001271D4">
        <w:t>2.3 Przedmiot zamówienia w zakresie zadania nr 3 dotyczy – wska</w:t>
      </w:r>
      <w:r w:rsidR="00CA2CA2">
        <w:t xml:space="preserve">źników term., testów,  etykiet, taśm </w:t>
      </w:r>
      <w:r>
        <w:t>- 7 pozycji -</w:t>
      </w:r>
      <w:r w:rsidRPr="001271D4">
        <w:t xml:space="preserve">   </w:t>
      </w:r>
      <w:r w:rsidRPr="001271D4">
        <w:rPr>
          <w:rFonts w:cs="Arial"/>
        </w:rPr>
        <w:t>( według opisu i  ilości z Formularza Cenowego załącznika nr 2 )</w:t>
      </w:r>
      <w:r w:rsidRPr="001271D4">
        <w:cr/>
        <w:t xml:space="preserve">2.4 Przedmiot zamówienia w zakresie zadania nr 4 dotyczy – </w:t>
      </w:r>
      <w:proofErr w:type="spellStart"/>
      <w:r w:rsidRPr="001271D4">
        <w:t>fiolkowych</w:t>
      </w:r>
      <w:proofErr w:type="spellEnd"/>
      <w:r w:rsidRPr="001271D4">
        <w:t xml:space="preserve"> wskaźników biologicznych</w:t>
      </w:r>
      <w:r w:rsidR="00CA2CA2">
        <w:t>, zestawy test.  - 5</w:t>
      </w:r>
      <w:r>
        <w:t xml:space="preserve"> pozy</w:t>
      </w:r>
      <w:r w:rsidR="00CA2CA2">
        <w:t>cji</w:t>
      </w:r>
      <w:r>
        <w:t xml:space="preserve"> - </w:t>
      </w:r>
      <w:r w:rsidRPr="001271D4">
        <w:rPr>
          <w:rFonts w:cs="Arial"/>
        </w:rPr>
        <w:t>( według opisu i  ilości z Formularza Cenowego załącznika nr 2 )</w:t>
      </w:r>
      <w:r w:rsidRPr="001271D4">
        <w:cr/>
        <w:t>2.5 Przedmiot zamówienia w zakresie zadania nr 5 dotyczy – opakowań sterylizacyjnych , toreb foliowych</w:t>
      </w:r>
      <w:r w:rsidR="00B308AB">
        <w:t xml:space="preserve">, papieru </w:t>
      </w:r>
      <w:proofErr w:type="spellStart"/>
      <w:r w:rsidR="00B308AB">
        <w:t>krepow</w:t>
      </w:r>
      <w:proofErr w:type="spellEnd"/>
      <w:r w:rsidR="00B308AB">
        <w:t>. - 25  pozycji</w:t>
      </w:r>
      <w:r>
        <w:t xml:space="preserve"> - </w:t>
      </w:r>
      <w:r w:rsidRPr="001271D4">
        <w:rPr>
          <w:rFonts w:cs="Arial"/>
        </w:rPr>
        <w:t>( według opisu i  ilości z Formularza Cenowego załącznika nr 2 )</w:t>
      </w:r>
    </w:p>
    <w:p w:rsidR="00B308AB" w:rsidRPr="001271D4" w:rsidRDefault="00B308AB" w:rsidP="001271D4">
      <w:pPr>
        <w:spacing w:after="0" w:line="240" w:lineRule="auto"/>
      </w:pPr>
      <w:r>
        <w:t>2.6</w:t>
      </w:r>
      <w:r w:rsidRPr="001271D4">
        <w:t xml:space="preserve"> Przedmiot za</w:t>
      </w:r>
      <w:r>
        <w:t>mówienia w zakresie zadania nr 6</w:t>
      </w:r>
      <w:r w:rsidRPr="001271D4">
        <w:t xml:space="preserve"> dotyczy –</w:t>
      </w:r>
      <w:r w:rsidR="007D0E11">
        <w:t xml:space="preserve">wskaźników </w:t>
      </w:r>
      <w:proofErr w:type="spellStart"/>
      <w:r w:rsidR="007D0E11">
        <w:t>zint</w:t>
      </w:r>
      <w:proofErr w:type="spellEnd"/>
      <w:r w:rsidR="007D0E11">
        <w:t xml:space="preserve">, przyrząd test. </w:t>
      </w:r>
      <w:r>
        <w:t xml:space="preserve">- 2  pozycje - </w:t>
      </w:r>
      <w:r w:rsidRPr="001271D4">
        <w:rPr>
          <w:rFonts w:cs="Arial"/>
        </w:rPr>
        <w:t>( według opisu i  ilości z Formularza Cenowego załącznika nr 2 )</w:t>
      </w:r>
    </w:p>
    <w:p w:rsidR="00AE6EEC" w:rsidRPr="001271D4" w:rsidRDefault="00AE6EEC" w:rsidP="00AE6EEC">
      <w:pPr>
        <w:spacing w:after="0" w:line="240" w:lineRule="auto"/>
        <w:ind w:right="383"/>
        <w:jc w:val="both"/>
        <w:rPr>
          <w:rFonts w:ascii="Calibri" w:hAnsi="Calibri" w:cs="Arial"/>
        </w:rPr>
      </w:pPr>
    </w:p>
    <w:p w:rsidR="001271D4" w:rsidRPr="001271D4" w:rsidRDefault="00AE6EEC" w:rsidP="001271D4">
      <w:pPr>
        <w:pStyle w:val="Nagwek4"/>
        <w:tabs>
          <w:tab w:val="left" w:pos="284"/>
        </w:tabs>
        <w:rPr>
          <w:rFonts w:asciiTheme="minorHAnsi" w:hAnsiTheme="minorHAnsi" w:cs="Calibri"/>
          <w:bCs w:val="0"/>
          <w:i w:val="0"/>
          <w:color w:val="000000"/>
        </w:rPr>
      </w:pPr>
      <w:r w:rsidRPr="001271D4">
        <w:rPr>
          <w:rFonts w:asciiTheme="minorHAnsi" w:hAnsiTheme="minorHAnsi" w:cs="Arial"/>
          <w:i w:val="0"/>
          <w:color w:val="auto"/>
        </w:rPr>
        <w:t xml:space="preserve">Kody Wspólnego Słownika Zamówień: </w:t>
      </w:r>
      <w:r w:rsidR="001271D4" w:rsidRPr="001271D4">
        <w:rPr>
          <w:rFonts w:asciiTheme="minorHAnsi" w:hAnsiTheme="minorHAnsi" w:cs="Calibri"/>
          <w:bCs w:val="0"/>
          <w:i w:val="0"/>
          <w:color w:val="000000"/>
        </w:rPr>
        <w:t>CPV -  38910000-7 sprzęt do monitorowania-</w:t>
      </w:r>
      <w:r w:rsidR="0090298B">
        <w:rPr>
          <w:rFonts w:asciiTheme="minorHAnsi" w:hAnsiTheme="minorHAnsi" w:cs="Calibri"/>
          <w:bCs w:val="0"/>
          <w:i w:val="0"/>
          <w:color w:val="000000"/>
        </w:rPr>
        <w:t>testowania stanu higienicznego oraz</w:t>
      </w:r>
      <w:r w:rsidR="001271D4" w:rsidRPr="001271D4">
        <w:rPr>
          <w:rFonts w:asciiTheme="minorHAnsi" w:hAnsiTheme="minorHAnsi" w:cs="Calibri"/>
          <w:bCs w:val="0"/>
          <w:i w:val="0"/>
          <w:color w:val="000000"/>
        </w:rPr>
        <w:t xml:space="preserve"> opakowania</w:t>
      </w:r>
      <w:r w:rsidR="0090298B">
        <w:rPr>
          <w:rFonts w:asciiTheme="minorHAnsi" w:hAnsiTheme="minorHAnsi" w:cs="Calibri"/>
          <w:bCs w:val="0"/>
          <w:i w:val="0"/>
          <w:color w:val="000000"/>
        </w:rPr>
        <w:t xml:space="preserve"> dla Centr. </w:t>
      </w:r>
      <w:proofErr w:type="spellStart"/>
      <w:r w:rsidR="0090298B">
        <w:rPr>
          <w:rFonts w:asciiTheme="minorHAnsi" w:hAnsiTheme="minorHAnsi" w:cs="Calibri"/>
          <w:bCs w:val="0"/>
          <w:i w:val="0"/>
          <w:color w:val="000000"/>
        </w:rPr>
        <w:t>Steryl</w:t>
      </w:r>
      <w:proofErr w:type="spellEnd"/>
      <w:r w:rsidR="0090298B">
        <w:rPr>
          <w:rFonts w:asciiTheme="minorHAnsi" w:hAnsiTheme="minorHAnsi" w:cs="Calibri"/>
          <w:bCs w:val="0"/>
          <w:i w:val="0"/>
          <w:color w:val="000000"/>
        </w:rPr>
        <w:t>.</w:t>
      </w:r>
    </w:p>
    <w:p w:rsidR="00143A5C" w:rsidRDefault="00BA73B6" w:rsidP="0016684C">
      <w:pPr>
        <w:ind w:right="-57"/>
      </w:pPr>
      <w:r w:rsidRPr="008D40EF">
        <w:rPr>
          <w:b/>
        </w:rPr>
        <w:cr/>
      </w: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6.2 W przypadku powierzenia wykonania części zamówienia podwykonawcy, Wykonawca zobowiązany jest do wykazania w formularzu ofertowym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rsidRPr="00CA2CA2">
        <w:t>8</w:t>
      </w:r>
      <w:r w:rsidRPr="00CA2CA2">
        <w:t>. Wymagania dot. gwarancji</w:t>
      </w:r>
      <w:r w:rsidRPr="00CA2CA2">
        <w:cr/>
        <w:t xml:space="preserve">wymagania dot. gwarancji </w:t>
      </w:r>
      <w:r w:rsidR="000A062A" w:rsidRPr="00CA2CA2">
        <w:t>zawarto w zał</w:t>
      </w:r>
      <w:r w:rsidR="00BC3178" w:rsidRPr="00CA2CA2">
        <w:t>. nr</w:t>
      </w:r>
      <w:r w:rsidR="000A062A" w:rsidRPr="00CA2CA2">
        <w:t xml:space="preserve"> 4 istotnych postanowień warunków umowy.</w:t>
      </w:r>
    </w:p>
    <w:p w:rsidR="000C1D27" w:rsidRPr="0016684C" w:rsidRDefault="00BA73B6" w:rsidP="0016684C">
      <w:pPr>
        <w:ind w:right="-57"/>
        <w:rPr>
          <w:rFonts w:ascii="Calibri" w:hAnsi="Calibri" w:cs="Arial"/>
          <w:sz w:val="20"/>
          <w:szCs w:val="20"/>
        </w:rPr>
      </w:pPr>
      <w:r w:rsidRPr="00BC3178">
        <w:rPr>
          <w:b/>
          <w:sz w:val="24"/>
        </w:rPr>
        <w:t>IV. Termin wykonania zamówienia</w:t>
      </w:r>
      <w:r w:rsidRPr="00BA73B6">
        <w:cr/>
        <w:t>Wymagany termin wykonania (realizacji) zamówienia</w:t>
      </w:r>
      <w:r w:rsidR="00B24146">
        <w:t xml:space="preserve"> - 36</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r>
      <w:r w:rsidRPr="00BA73B6">
        <w:lastRenderedPageBreak/>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000718F6" w:rsidRPr="000718F6">
        <w:t xml:space="preserve"> </w:t>
      </w:r>
      <w:r w:rsidR="000718F6" w:rsidRPr="00BA73B6">
        <w:t>Zamawiający nie wyznacza szczegółowego warunku w tym zakresie.</w:t>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BA73B6">
        <w:cr/>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r>
      <w:r w:rsidR="00BA73B6" w:rsidRPr="00BA73B6">
        <w:lastRenderedPageBreak/>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bookmarkStart w:id="0" w:name="_GoBack"/>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8"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3) W trakcie badania i oceny złożonych ofert w celu potwierdzenia, że zaoferowany asortyment odpowiada zapisom i warunkom  zawartych w załącznikach do SIWZ.  Zamawiający zastrzega sobie prawo do wezwania wykonawców do przedłożenia dodatkowych  kserokopii  dokumentów</w:t>
      </w:r>
      <w:r w:rsidR="00CA2CA2">
        <w:rPr>
          <w:rFonts w:ascii="Arial Narrow" w:hAnsi="Arial Narrow"/>
          <w:b/>
          <w:i/>
        </w:rPr>
        <w:t xml:space="preserve"> potwierdzających zgodność zaoferowanego wyrobu z wymienionymi w poszczególnych zadaniach Normami</w:t>
      </w:r>
      <w:r w:rsidR="00615990">
        <w:rPr>
          <w:rFonts w:ascii="Arial Narrow" w:hAnsi="Arial Narrow"/>
          <w:b/>
          <w:i/>
        </w:rPr>
        <w:t xml:space="preserve"> oraz dostarczenia próbek.</w:t>
      </w:r>
    </w:p>
    <w:bookmarkEnd w:id="0"/>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r>
      <w:r w:rsidR="00BA73B6" w:rsidRPr="00BA73B6">
        <w:lastRenderedPageBreak/>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proofErr w:type="spellStart"/>
      <w:r w:rsidR="00B24146">
        <w:t>Cenralnej</w:t>
      </w:r>
      <w:proofErr w:type="spellEnd"/>
      <w:r w:rsidR="00B24146">
        <w:t xml:space="preserve"> </w:t>
      </w:r>
      <w:proofErr w:type="spellStart"/>
      <w:r w:rsidR="00B24146">
        <w:t>Sterylizatorni</w:t>
      </w:r>
      <w:proofErr w:type="spellEnd"/>
    </w:p>
    <w:p w:rsidR="00597CAE" w:rsidRPr="00597CAE" w:rsidRDefault="00B24146" w:rsidP="00820BF3">
      <w:pPr>
        <w:spacing w:after="0" w:line="240" w:lineRule="auto"/>
        <w:jc w:val="both"/>
      </w:pPr>
      <w:r>
        <w:t>imię i nazwisko</w:t>
      </w:r>
      <w:r>
        <w:tab/>
        <w:t xml:space="preserve">– Elżbieta </w:t>
      </w:r>
      <w:proofErr w:type="spellStart"/>
      <w:r>
        <w:t>Grzela</w:t>
      </w:r>
      <w:proofErr w:type="spellEnd"/>
    </w:p>
    <w:p w:rsidR="00597CAE" w:rsidRPr="00597CAE" w:rsidRDefault="00597CAE" w:rsidP="00820BF3">
      <w:pPr>
        <w:spacing w:after="0" w:line="240" w:lineRule="auto"/>
        <w:jc w:val="both"/>
      </w:pPr>
      <w:r w:rsidRPr="00597CAE">
        <w:t xml:space="preserve">numer telefonu    </w:t>
      </w:r>
      <w:r w:rsidR="00B24146">
        <w:t xml:space="preserve">                 ( 41) 39 02 332</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w:t>
      </w:r>
      <w:r w:rsidRPr="00BA73B6">
        <w:lastRenderedPageBreak/>
        <w:t>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597CAE" w:rsidRPr="00597CAE">
          <w:t xml:space="preserve"> </w:t>
        </w:r>
        <w:hyperlink r:id="rId10"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1"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2"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r>
      <w:r w:rsidRPr="00BA73B6">
        <w:lastRenderedPageBreak/>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r>
      <w:r w:rsidRPr="00BA73B6">
        <w:lastRenderedPageBreak/>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B24146">
        <w:rPr>
          <w:b/>
        </w:rPr>
        <w:t>"</w:t>
      </w:r>
      <w:r w:rsidR="00B24146" w:rsidRPr="00B24146">
        <w:rPr>
          <w:b/>
        </w:rPr>
        <w:t>Oferta p</w:t>
      </w:r>
      <w:r w:rsidR="00974330" w:rsidRPr="00B24146">
        <w:rPr>
          <w:b/>
        </w:rPr>
        <w:t>rzetarg</w:t>
      </w:r>
      <w:r w:rsidRPr="00B24146">
        <w:rPr>
          <w:b/>
        </w:rPr>
        <w:t xml:space="preserve"> </w:t>
      </w:r>
      <w:r w:rsidR="00974330" w:rsidRPr="00B24146">
        <w:rPr>
          <w:b/>
        </w:rPr>
        <w:t>–</w:t>
      </w:r>
      <w:r w:rsidRPr="00B24146">
        <w:rPr>
          <w:b/>
        </w:rPr>
        <w:t xml:space="preserve"> </w:t>
      </w:r>
      <w:r w:rsidR="00B24146" w:rsidRPr="00B24146">
        <w:rPr>
          <w:b/>
        </w:rPr>
        <w:t>d</w:t>
      </w:r>
      <w:r w:rsidR="00974330" w:rsidRPr="00B24146">
        <w:rPr>
          <w:b/>
        </w:rPr>
        <w:t xml:space="preserve">ostawa </w:t>
      </w:r>
      <w:r w:rsidR="00B24146" w:rsidRPr="00B24146">
        <w:rPr>
          <w:b/>
        </w:rPr>
        <w:t xml:space="preserve">sprzętu do testowania i monitorowania stanu higienicznego w Cent. </w:t>
      </w:r>
      <w:proofErr w:type="spellStart"/>
      <w:r w:rsidR="00B24146" w:rsidRPr="00B24146">
        <w:rPr>
          <w:b/>
        </w:rPr>
        <w:t>Steryl</w:t>
      </w:r>
      <w:proofErr w:type="spellEnd"/>
      <w:r w:rsidR="00B24146" w:rsidRPr="00B24146">
        <w:rPr>
          <w:b/>
        </w:rPr>
        <w:t>.</w:t>
      </w:r>
      <w:r w:rsidR="00B24146" w:rsidRPr="00B24146">
        <w:rPr>
          <w:rFonts w:ascii="Arial Narrow" w:hAnsi="Arial Narrow"/>
          <w:b/>
          <w:u w:val="single"/>
        </w:rPr>
        <w:t xml:space="preserve"> </w:t>
      </w:r>
      <w:r w:rsidRPr="00B24146">
        <w:rPr>
          <w:b/>
        </w:rPr>
        <w:t>"</w:t>
      </w:r>
      <w:r w:rsidR="00974330" w:rsidRPr="00B24146">
        <w:rPr>
          <w:b/>
        </w:rPr>
        <w:t xml:space="preserve"> </w:t>
      </w:r>
      <w:r w:rsidRPr="00B24146">
        <w:rPr>
          <w:b/>
        </w:rPr>
        <w:t xml:space="preserve">nie otwierać przed </w:t>
      </w:r>
      <w:r w:rsidR="00974330" w:rsidRPr="00B24146">
        <w:rPr>
          <w:b/>
        </w:rPr>
        <w:t xml:space="preserve"> </w:t>
      </w:r>
      <w:r w:rsidR="00CA2CA2">
        <w:rPr>
          <w:b/>
        </w:rPr>
        <w:t>30</w:t>
      </w:r>
      <w:r w:rsidR="00B24146">
        <w:rPr>
          <w:b/>
        </w:rPr>
        <w:t>-11</w:t>
      </w:r>
      <w:r w:rsidR="00143A5C" w:rsidRPr="00B24146">
        <w:rPr>
          <w:b/>
        </w:rPr>
        <w:t>-2017</w:t>
      </w:r>
      <w:r w:rsidR="00974330" w:rsidRPr="00B24146">
        <w:rPr>
          <w:b/>
        </w:rPr>
        <w:t xml:space="preserve"> </w:t>
      </w:r>
      <w:r w:rsidRPr="00B24146">
        <w:rPr>
          <w:b/>
        </w:rPr>
        <w:t>, godz.</w:t>
      </w:r>
      <w:r w:rsidR="00974330" w:rsidRPr="00B24146">
        <w:rPr>
          <w:b/>
        </w:rPr>
        <w:t>11:00</w:t>
      </w:r>
      <w:r w:rsidRPr="00B24146">
        <w:rPr>
          <w:b/>
        </w:rPr>
        <w:t xml:space="preserve"> </w:t>
      </w:r>
      <w:r w:rsidRPr="00B24146">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CA2CA2">
        <w:rPr>
          <w:b/>
        </w:rPr>
        <w:t>30</w:t>
      </w:r>
      <w:r w:rsidR="00B24146">
        <w:rPr>
          <w:b/>
        </w:rPr>
        <w:t>.11</w:t>
      </w:r>
      <w:r w:rsidR="00B62847" w:rsidRPr="00A96213">
        <w:rPr>
          <w:b/>
        </w:rPr>
        <w:t>.</w:t>
      </w:r>
      <w:r w:rsidR="00143A5C">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CA2CA2">
        <w:rPr>
          <w:b/>
        </w:rPr>
        <w:t>30</w:t>
      </w:r>
      <w:r w:rsidR="00B24146">
        <w:rPr>
          <w:b/>
        </w:rPr>
        <w:t>.11</w:t>
      </w:r>
      <w:r w:rsidR="00143A5C">
        <w:rPr>
          <w:b/>
        </w:rPr>
        <w:t>.2017</w:t>
      </w:r>
      <w:r w:rsidRPr="00A96213">
        <w:rPr>
          <w:b/>
        </w:rPr>
        <w:t xml:space="preserve"> 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rPr>
          <w:b/>
        </w:rPr>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t>
      </w:r>
      <w:r w:rsidR="00BA73B6" w:rsidRPr="00BA73B6">
        <w:lastRenderedPageBreak/>
        <w:t>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50499D">
        <w:rPr>
          <w:b/>
        </w:rPr>
        <w:t>Kryteria oceny ofert od</w:t>
      </w:r>
      <w:r w:rsidR="008D40EF" w:rsidRPr="008D40EF">
        <w:rPr>
          <w:b/>
        </w:rPr>
        <w:t xml:space="preserve"> zad. nr 1</w:t>
      </w:r>
      <w:r w:rsidR="00B308AB">
        <w:rPr>
          <w:b/>
        </w:rPr>
        <w:t xml:space="preserve"> do zad. nr 6</w:t>
      </w:r>
      <w:r w:rsidR="0050499D">
        <w:rPr>
          <w:b/>
        </w:rPr>
        <w:t>.</w:t>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2F4486" w:rsidRPr="00832398" w:rsidRDefault="008D40EF" w:rsidP="00820BF3">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w:t>
      </w:r>
      <w:r w:rsidR="0050499D">
        <w:t xml:space="preserve"> zakresie każdego kryterium.</w:t>
      </w:r>
      <w:r w:rsidR="0050499D">
        <w:cr/>
        <w:t>2.1</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0050499D">
        <w:cr/>
        <w:t>2.2</w:t>
      </w:r>
      <w:r w:rsidRPr="00BA73B6">
        <w:t xml:space="preserve">. Wybór oferty zostanie dokonany w oparciu o przyjęte w niniejszym postępowaniu kryteria oceny ofert przedstawione poniżej. </w:t>
      </w:r>
      <w:r w:rsidRPr="00BA73B6">
        <w:cr/>
      </w:r>
      <w:r w:rsidR="0050499D">
        <w:cr/>
      </w:r>
      <w:r w:rsidR="00C548C6">
        <w:rPr>
          <w:rFonts w:ascii="Arial Narrow" w:hAnsi="Arial Narrow"/>
          <w:sz w:val="20"/>
          <w:szCs w:val="20"/>
        </w:rPr>
        <w:t>.</w:t>
      </w:r>
      <w:r w:rsidR="002F4486" w:rsidRPr="00832398">
        <w:t xml:space="preserve">              Nazwa kryterium</w:t>
      </w:r>
      <w:r w:rsidR="002F4486" w:rsidRPr="00832398">
        <w:tab/>
        <w:t xml:space="preserve">                         Waga kryterium </w:t>
      </w:r>
    </w:p>
    <w:p w:rsidR="002F4486"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sidR="00832398">
        <w:rPr>
          <w:rFonts w:asciiTheme="minorHAnsi" w:eastAsiaTheme="minorHAnsi" w:hAnsiTheme="minorHAnsi" w:cstheme="minorBidi"/>
          <w:sz w:val="22"/>
          <w:szCs w:val="22"/>
        </w:rPr>
        <w:t xml:space="preserve">   </w:t>
      </w:r>
      <w:r w:rsidR="00A96213">
        <w:rPr>
          <w:rFonts w:asciiTheme="minorHAnsi" w:eastAsiaTheme="minorHAnsi" w:hAnsiTheme="minorHAnsi" w:cstheme="minorBidi"/>
          <w:sz w:val="22"/>
          <w:szCs w:val="22"/>
        </w:rPr>
        <w:t xml:space="preserve"> </w:t>
      </w:r>
      <w:r w:rsidR="00420FA7">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sidR="00420FA7">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420FA7" w:rsidRPr="00832398" w:rsidRDefault="00420FA7" w:rsidP="00820BF3">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20 %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2F4486" w:rsidRPr="00832398" w:rsidRDefault="002F4486" w:rsidP="005E72F7">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sidR="0050499D">
        <w:rPr>
          <w:rFonts w:asciiTheme="minorHAnsi" w:eastAsiaTheme="minorHAnsi" w:hAnsiTheme="minorHAnsi" w:cstheme="minorBidi"/>
          <w:sz w:val="22"/>
          <w:szCs w:val="22"/>
        </w:rPr>
        <w:t>2.3</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F4486" w:rsidRPr="00832398" w:rsidRDefault="002F4486" w:rsidP="00C548C6">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420FA7">
        <w:rPr>
          <w:rFonts w:asciiTheme="minorHAnsi" w:eastAsiaTheme="minorHAnsi" w:hAnsiTheme="minorHAnsi" w:cstheme="minorBidi"/>
          <w:sz w:val="22"/>
          <w:szCs w:val="22"/>
          <w:lang w:eastAsia="en-US"/>
        </w:rPr>
        <w:t>C = (C min/C o) x 6</w:t>
      </w:r>
      <w:r w:rsidR="00615712" w:rsidRPr="00615712">
        <w:rPr>
          <w:rFonts w:asciiTheme="minorHAnsi" w:eastAsiaTheme="minorHAnsi" w:hAnsiTheme="minorHAnsi" w:cstheme="minorBidi"/>
          <w:sz w:val="22"/>
          <w:szCs w:val="22"/>
          <w:lang w:eastAsia="en-US"/>
        </w:rPr>
        <w:t>0 pkt</w:t>
      </w:r>
      <w:r w:rsidR="00615712" w:rsidRPr="00615712">
        <w:rPr>
          <w:rFonts w:asciiTheme="minorHAnsi" w:eastAsiaTheme="minorHAnsi" w:hAnsiTheme="minorHAnsi" w:cstheme="minorBidi"/>
          <w:sz w:val="22"/>
          <w:szCs w:val="22"/>
          <w:lang w:eastAsia="en-US"/>
        </w:rPr>
        <w:cr/>
        <w:t>gdzie:</w:t>
      </w:r>
      <w:r w:rsidR="00615712" w:rsidRPr="00615712">
        <w:rPr>
          <w:rFonts w:asciiTheme="minorHAnsi" w:eastAsiaTheme="minorHAnsi" w:hAnsiTheme="minorHAnsi" w:cstheme="minorBidi"/>
          <w:sz w:val="22"/>
          <w:szCs w:val="22"/>
          <w:lang w:eastAsia="en-US"/>
        </w:rPr>
        <w:cr/>
        <w:t>C min- najniższa cena brutto z ocenianych ofert (zł)</w:t>
      </w:r>
      <w:r w:rsidR="00615712" w:rsidRPr="00615712">
        <w:rPr>
          <w:rFonts w:asciiTheme="minorHAnsi" w:eastAsiaTheme="minorHAnsi" w:hAnsiTheme="minorHAnsi" w:cstheme="minorBidi"/>
          <w:sz w:val="22"/>
          <w:szCs w:val="22"/>
          <w:lang w:eastAsia="en-US"/>
        </w:rPr>
        <w:cr/>
        <w:t>C o - cena brutto określona w ocenianej ofercie (zł)</w:t>
      </w:r>
      <w:r w:rsidR="00615712"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420FA7">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F4486" w:rsidRPr="00832398" w:rsidRDefault="002F4486" w:rsidP="00820BF3">
      <w:pPr>
        <w:pStyle w:val="Tekstpodstawowywcity"/>
        <w:ind w:left="720" w:right="-54"/>
        <w:rPr>
          <w:rFonts w:asciiTheme="minorHAnsi" w:eastAsiaTheme="minorHAnsi" w:hAnsiTheme="minorHAnsi" w:cstheme="minorBidi"/>
          <w:sz w:val="22"/>
          <w:szCs w:val="22"/>
        </w:rPr>
      </w:pPr>
    </w:p>
    <w:p w:rsidR="002F4486" w:rsidRPr="00832398" w:rsidRDefault="002F4486" w:rsidP="00820BF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50499D">
        <w:rPr>
          <w:rFonts w:asciiTheme="minorHAnsi" w:eastAsiaTheme="minorHAnsi" w:hAnsiTheme="minorHAnsi" w:cstheme="minorBidi"/>
          <w:sz w:val="22"/>
          <w:szCs w:val="22"/>
        </w:rPr>
        <w:t>.4.</w:t>
      </w:r>
      <w:r w:rsidRPr="00832398">
        <w:rPr>
          <w:rFonts w:asciiTheme="minorHAnsi" w:eastAsiaTheme="minorHAnsi" w:hAnsiTheme="minorHAnsi" w:cstheme="minorBidi"/>
          <w:sz w:val="22"/>
          <w:szCs w:val="22"/>
        </w:rPr>
        <w:t xml:space="preserve"> W kryterium „termin płatności ” wyrażony w dniach, ocena ofert, niepodlegających odrzuceniu, </w:t>
      </w:r>
      <w:r w:rsidR="00615712">
        <w:rPr>
          <w:rFonts w:asciiTheme="minorHAnsi" w:eastAsiaTheme="minorHAnsi" w:hAnsiTheme="minorHAnsi" w:cstheme="minorBidi"/>
          <w:sz w:val="22"/>
          <w:szCs w:val="22"/>
        </w:rPr>
        <w:t xml:space="preserve">     </w:t>
      </w:r>
      <w:r w:rsidR="00BB281A">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zostanie dokonana wg </w:t>
      </w:r>
      <w:r w:rsidR="00832398"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następującej reguły:</w:t>
      </w:r>
    </w:p>
    <w:p w:rsidR="002F4486" w:rsidRPr="00832398" w:rsidRDefault="002F4486" w:rsidP="00820BF3">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oferta otrzyma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F4486" w:rsidRDefault="002F4486" w:rsidP="00820BF3">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sidR="00403F19">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310DCD" w:rsidRPr="00615712">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 .</w:t>
      </w:r>
    </w:p>
    <w:p w:rsidR="00420FA7" w:rsidRDefault="00420FA7" w:rsidP="00820BF3">
      <w:pPr>
        <w:pStyle w:val="Tekstpodstawowywcity"/>
        <w:ind w:left="720" w:hanging="720"/>
        <w:rPr>
          <w:rFonts w:asciiTheme="minorHAnsi" w:eastAsiaTheme="minorHAnsi" w:hAnsiTheme="minorHAnsi" w:cstheme="minorBidi"/>
          <w:sz w:val="22"/>
          <w:szCs w:val="22"/>
        </w:rPr>
      </w:pPr>
    </w:p>
    <w:p w:rsidR="00420FA7" w:rsidRDefault="0050499D" w:rsidP="00420FA7">
      <w:pPr>
        <w:pStyle w:val="Tekstpodstawowywcity"/>
        <w:ind w:left="0"/>
        <w:rPr>
          <w:rFonts w:ascii="Arial Narrow" w:eastAsia="Calibri" w:hAnsi="Arial Narrow"/>
          <w:sz w:val="20"/>
        </w:rPr>
      </w:pPr>
      <w:r>
        <w:rPr>
          <w:rFonts w:asciiTheme="minorHAnsi" w:eastAsiaTheme="minorHAnsi" w:hAnsiTheme="minorHAnsi" w:cstheme="minorBidi"/>
          <w:sz w:val="22"/>
          <w:szCs w:val="22"/>
        </w:rPr>
        <w:t>2.5</w:t>
      </w:r>
      <w:r w:rsidR="00420FA7" w:rsidRPr="00832398">
        <w:rPr>
          <w:rFonts w:asciiTheme="minorHAnsi" w:eastAsiaTheme="minorHAnsi" w:hAnsiTheme="minorHAnsi" w:cstheme="minorBidi"/>
          <w:sz w:val="22"/>
          <w:szCs w:val="22"/>
        </w:rPr>
        <w:t>. W kryterium „termin</w:t>
      </w:r>
      <w:r w:rsidR="00420FA7">
        <w:rPr>
          <w:rFonts w:asciiTheme="minorHAnsi" w:eastAsiaTheme="minorHAnsi" w:hAnsiTheme="minorHAnsi" w:cstheme="minorBidi"/>
          <w:sz w:val="22"/>
          <w:szCs w:val="22"/>
        </w:rPr>
        <w:t xml:space="preserve"> realizacji”</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p>
    <w:p w:rsidR="00832398" w:rsidRPr="00935842" w:rsidRDefault="0050499D" w:rsidP="00820BF3">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2.6</w:t>
      </w:r>
      <w:r w:rsidR="002F4486" w:rsidRPr="00935842">
        <w:rPr>
          <w:rFonts w:asciiTheme="minorHAnsi" w:eastAsiaTheme="minorHAnsi" w:hAnsiTheme="minorHAnsi" w:cstheme="minorBidi"/>
          <w:sz w:val="22"/>
          <w:szCs w:val="22"/>
        </w:rPr>
        <w:t xml:space="preserve">. Łączna ilość pkt. = 100       wg wzoru;                       </w:t>
      </w:r>
      <w:proofErr w:type="spellStart"/>
      <w:r w:rsidR="002F4486" w:rsidRPr="00935842">
        <w:rPr>
          <w:rFonts w:asciiTheme="minorHAnsi" w:eastAsiaTheme="minorHAnsi" w:hAnsiTheme="minorHAnsi" w:cstheme="minorBidi"/>
          <w:sz w:val="22"/>
          <w:szCs w:val="22"/>
        </w:rPr>
        <w:t>C+T</w:t>
      </w:r>
      <w:r w:rsidR="00832398" w:rsidRPr="00935842">
        <w:rPr>
          <w:rFonts w:asciiTheme="minorHAnsi" w:eastAsiaTheme="minorHAnsi" w:hAnsiTheme="minorHAnsi" w:cstheme="minorBidi"/>
          <w:sz w:val="22"/>
          <w:szCs w:val="22"/>
        </w:rPr>
        <w:t>p+Tr</w:t>
      </w:r>
      <w:proofErr w:type="spellEnd"/>
      <w:r w:rsidR="00832398" w:rsidRPr="00935842">
        <w:rPr>
          <w:rFonts w:asciiTheme="minorHAnsi" w:eastAsiaTheme="minorHAnsi" w:hAnsiTheme="minorHAnsi" w:cstheme="minorBidi"/>
          <w:sz w:val="22"/>
          <w:szCs w:val="22"/>
        </w:rPr>
        <w:t xml:space="preserve"> </w:t>
      </w:r>
      <w:r w:rsidR="002F4486" w:rsidRPr="00935842">
        <w:rPr>
          <w:rFonts w:asciiTheme="minorHAnsi" w:eastAsiaTheme="minorHAnsi" w:hAnsiTheme="minorHAnsi" w:cstheme="minorBidi"/>
          <w:sz w:val="22"/>
          <w:szCs w:val="22"/>
        </w:rPr>
        <w:t xml:space="preserve">= S </w:t>
      </w:r>
    </w:p>
    <w:p w:rsidR="00403F19" w:rsidRDefault="00403F19" w:rsidP="00820BF3">
      <w:pPr>
        <w:widowControl w:val="0"/>
        <w:tabs>
          <w:tab w:val="left" w:pos="426"/>
        </w:tabs>
        <w:autoSpaceDE w:val="0"/>
        <w:autoSpaceDN w:val="0"/>
        <w:adjustRightInd w:val="0"/>
        <w:spacing w:after="0" w:line="240" w:lineRule="auto"/>
        <w:ind w:right="57"/>
        <w:jc w:val="both"/>
      </w:pPr>
      <w:r>
        <w:t xml:space="preserve"> </w:t>
      </w:r>
      <w:r w:rsidR="002F4486" w:rsidRPr="00935842">
        <w:t>C</w:t>
      </w:r>
      <w:r>
        <w:t xml:space="preserve">  </w:t>
      </w:r>
      <w:r w:rsidRPr="00935842">
        <w:t xml:space="preserve"> – </w:t>
      </w:r>
      <w:r w:rsidR="002F4486" w:rsidRPr="00935842">
        <w:t xml:space="preserve"> ilość punktów za cenę , </w:t>
      </w:r>
    </w:p>
    <w:p w:rsidR="00420FA7" w:rsidRDefault="002F4486" w:rsidP="00420FA7">
      <w:pPr>
        <w:widowControl w:val="0"/>
        <w:tabs>
          <w:tab w:val="left" w:pos="426"/>
        </w:tabs>
        <w:autoSpaceDE w:val="0"/>
        <w:autoSpaceDN w:val="0"/>
        <w:adjustRightInd w:val="0"/>
        <w:spacing w:after="0" w:line="240" w:lineRule="auto"/>
        <w:ind w:right="57"/>
        <w:jc w:val="both"/>
      </w:pPr>
      <w:proofErr w:type="spellStart"/>
      <w:r w:rsidRPr="00935842">
        <w:t>T</w:t>
      </w:r>
      <w:r w:rsidR="00832398" w:rsidRPr="00935842">
        <w:t>p</w:t>
      </w:r>
      <w:proofErr w:type="spellEnd"/>
      <w:r w:rsidRPr="00935842">
        <w:t xml:space="preserve"> – ilość  pkt.</w:t>
      </w:r>
      <w:r w:rsidR="009134D3">
        <w:t xml:space="preserve"> </w:t>
      </w:r>
      <w:r w:rsidRPr="00935842">
        <w:t xml:space="preserve">za termin płatności,  </w:t>
      </w:r>
    </w:p>
    <w:p w:rsidR="00935842" w:rsidRDefault="00420FA7" w:rsidP="00820BF3">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     </w:t>
      </w:r>
    </w:p>
    <w:p w:rsidR="002F4486" w:rsidRPr="00935842" w:rsidRDefault="002F4486" w:rsidP="00820BF3">
      <w:pPr>
        <w:widowControl w:val="0"/>
        <w:tabs>
          <w:tab w:val="left" w:pos="426"/>
        </w:tabs>
        <w:autoSpaceDE w:val="0"/>
        <w:autoSpaceDN w:val="0"/>
        <w:adjustRightInd w:val="0"/>
        <w:spacing w:after="0" w:line="240" w:lineRule="auto"/>
        <w:ind w:right="57"/>
        <w:jc w:val="both"/>
      </w:pPr>
      <w:r w:rsidRPr="00935842">
        <w:t>S</w:t>
      </w:r>
      <w:r w:rsidR="00403F19" w:rsidRPr="00935842">
        <w:t xml:space="preserve"> </w:t>
      </w:r>
      <w:r w:rsidR="00403F19">
        <w:t xml:space="preserve"> </w:t>
      </w:r>
      <w:r w:rsidR="00403F19" w:rsidRPr="00935842">
        <w:t xml:space="preserve">– </w:t>
      </w:r>
      <w:r w:rsidRPr="00935842">
        <w:t>suma pkt,</w:t>
      </w:r>
    </w:p>
    <w:p w:rsidR="00D65215" w:rsidRDefault="00BA73B6" w:rsidP="00820BF3">
      <w:pPr>
        <w:spacing w:after="0" w:line="240" w:lineRule="auto"/>
        <w:jc w:val="both"/>
      </w:pPr>
      <w:r w:rsidRPr="00BA73B6">
        <w:cr/>
      </w:r>
      <w:r w:rsidR="00B757B0">
        <w:t>2.</w:t>
      </w:r>
      <w:r w:rsidR="00A96213">
        <w:t>7</w:t>
      </w:r>
      <w:r w:rsidR="0050499D">
        <w:t>.</w:t>
      </w:r>
      <w:r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rsidR="00A96213">
        <w:t>2.8</w:t>
      </w:r>
      <w:r w:rsidR="0050499D">
        <w:t>.</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rsidR="00B757B0">
        <w:t>2.</w:t>
      </w:r>
      <w:r w:rsidR="00A96213">
        <w:t>9</w:t>
      </w:r>
      <w:r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rsidR="00B757B0">
        <w:t>2.</w:t>
      </w:r>
      <w:r w:rsidR="00A96213">
        <w:t>10.</w:t>
      </w:r>
      <w:r w:rsidRPr="00BA73B6">
        <w:t xml:space="preserve"> Zamawiający nie przewiduje przeprowadzenia aukcji elektronicznej w celu wyboru najkorzystniejszej </w:t>
      </w:r>
      <w:r w:rsidR="00D65215">
        <w:t>spośród ofert uznanych za ważne.</w:t>
      </w:r>
      <w:r w:rsidRPr="00BA73B6">
        <w:t xml:space="preserve"> </w:t>
      </w:r>
      <w:r w:rsidRPr="00BA73B6">
        <w:cr/>
      </w: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5" w:history="1">
        <w:r w:rsidR="00264712" w:rsidRPr="00597CAE">
          <w:t xml:space="preserve"> </w:t>
        </w:r>
        <w:hyperlink r:id="rId16" w:history="1">
          <w:r w:rsidR="00264712" w:rsidRPr="00597CAE">
            <w:t>http: /zoz-konskie.bip.org.pl/</w:t>
          </w:r>
        </w:hyperlink>
      </w:hyperlink>
      <w:r w:rsidR="00264712" w:rsidRPr="00597CAE">
        <w:cr/>
      </w:r>
      <w:r w:rsidRPr="00BA73B6">
        <w:lastRenderedPageBreak/>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r>
      <w:r w:rsidRPr="00BA73B6">
        <w:lastRenderedPageBreak/>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264712" w:rsidRPr="00597CAE">
          <w:t xml:space="preserve"> </w:t>
        </w:r>
        <w:hyperlink r:id="rId18"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9" w:history="1">
        <w:r w:rsidR="00264712" w:rsidRPr="00597CAE">
          <w:t xml:space="preserve"> </w:t>
        </w:r>
        <w:hyperlink r:id="rId20"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w:t>
      </w:r>
      <w:r w:rsidRPr="00BA73B6">
        <w:lastRenderedPageBreak/>
        <w:t>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50499D" w:rsidP="00974330">
      <w:pPr>
        <w:spacing w:after="0" w:line="240" w:lineRule="auto"/>
        <w:ind w:right="57"/>
        <w:jc w:val="both"/>
      </w:pPr>
      <w:r>
        <w:t xml:space="preserve">  2</w:t>
      </w:r>
      <w:r w:rsidR="00974330" w:rsidRPr="00974330">
        <w:t xml:space="preserve">.  Wzory formularza cenowego </w:t>
      </w:r>
      <w:r w:rsidR="00A96213">
        <w:t xml:space="preserve">do każdego z zadań oddzielnie </w:t>
      </w:r>
      <w:r w:rsidR="00974330" w:rsidRPr="00974330">
        <w:t>- Zał. Nr 2.</w:t>
      </w:r>
    </w:p>
    <w:p w:rsidR="00974330" w:rsidRPr="00974330" w:rsidRDefault="0050499D" w:rsidP="00974330">
      <w:pPr>
        <w:spacing w:after="0" w:line="240" w:lineRule="auto"/>
        <w:ind w:right="57"/>
        <w:jc w:val="both"/>
      </w:pPr>
      <w:r>
        <w:t xml:space="preserve">  3</w:t>
      </w:r>
      <w:r w:rsidR="00974330" w:rsidRPr="00974330">
        <w:t xml:space="preserve">.  Oświadczenia - Zał. Nr 3 </w:t>
      </w:r>
    </w:p>
    <w:p w:rsidR="00974330" w:rsidRDefault="0050499D"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50499D">
        <w:t xml:space="preserve">Z-ca </w:t>
      </w:r>
      <w:r w:rsidR="009E6662">
        <w:t>Dyrektor</w:t>
      </w:r>
      <w:r w:rsidR="0050499D">
        <w:t>a</w:t>
      </w:r>
      <w:r w:rsidRPr="005E4649">
        <w:t xml:space="preserve">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4D02F2" w:rsidRDefault="0050499D" w:rsidP="004D02F2">
      <w:pPr>
        <w:widowControl w:val="0"/>
        <w:autoSpaceDE w:val="0"/>
        <w:autoSpaceDN w:val="0"/>
        <w:adjustRightInd w:val="0"/>
        <w:spacing w:after="0" w:line="240" w:lineRule="auto"/>
        <w:ind w:left="6105" w:right="57"/>
        <w:rPr>
          <w:sz w:val="18"/>
          <w:szCs w:val="18"/>
        </w:rPr>
      </w:pPr>
      <w:r>
        <w:t>Mgr. Inż. Jerzy Grodzki</w:t>
      </w:r>
    </w:p>
    <w:p w:rsidR="004D02F2" w:rsidRDefault="004D02F2" w:rsidP="004D02F2">
      <w:pPr>
        <w:widowControl w:val="0"/>
        <w:autoSpaceDE w:val="0"/>
        <w:autoSpaceDN w:val="0"/>
        <w:adjustRightInd w:val="0"/>
        <w:spacing w:after="0" w:line="240" w:lineRule="auto"/>
        <w:ind w:right="57"/>
        <w:rPr>
          <w:sz w:val="18"/>
          <w:szCs w:val="18"/>
        </w:rPr>
      </w:pPr>
      <w:proofErr w:type="spellStart"/>
      <w:r>
        <w:rPr>
          <w:sz w:val="18"/>
          <w:szCs w:val="18"/>
        </w:rPr>
        <w:t>DSUiZP</w:t>
      </w:r>
      <w:proofErr w:type="spellEnd"/>
    </w:p>
    <w:p w:rsidR="00974330" w:rsidRPr="004D02F2" w:rsidRDefault="004D02F2" w:rsidP="004D02F2">
      <w:pPr>
        <w:widowControl w:val="0"/>
        <w:autoSpaceDE w:val="0"/>
        <w:autoSpaceDN w:val="0"/>
        <w:adjustRightInd w:val="0"/>
        <w:spacing w:after="0" w:line="240" w:lineRule="auto"/>
        <w:ind w:left="6105" w:right="57"/>
      </w:pP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Helvetica-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536F5"/>
    <w:multiLevelType w:val="multilevel"/>
    <w:tmpl w:val="23DE7B1C"/>
    <w:lvl w:ilvl="0">
      <w:start w:val="1"/>
      <w:numFmt w:val="decimal"/>
      <w:lvlText w:val="%1."/>
      <w:lvlJc w:val="left"/>
      <w:pPr>
        <w:ind w:left="360" w:hanging="360"/>
      </w:pPr>
      <w:rPr>
        <w:rFonts w:ascii="Arial Narrow" w:hAnsi="Arial Narrow" w:cs="Arial" w:hint="default"/>
        <w:sz w:val="20"/>
      </w:rPr>
    </w:lvl>
    <w:lvl w:ilvl="1">
      <w:start w:val="1"/>
      <w:numFmt w:val="decimal"/>
      <w:lvlText w:val="%1.%2."/>
      <w:lvlJc w:val="left"/>
      <w:pPr>
        <w:ind w:left="360" w:hanging="360"/>
      </w:pPr>
      <w:rPr>
        <w:rFonts w:ascii="Arial Narrow" w:hAnsi="Arial Narrow" w:cs="Arial" w:hint="default"/>
        <w:sz w:val="20"/>
      </w:rPr>
    </w:lvl>
    <w:lvl w:ilvl="2">
      <w:start w:val="1"/>
      <w:numFmt w:val="decimal"/>
      <w:lvlText w:val="%1.%2.%3."/>
      <w:lvlJc w:val="left"/>
      <w:pPr>
        <w:ind w:left="720" w:hanging="720"/>
      </w:pPr>
      <w:rPr>
        <w:rFonts w:ascii="Arial Narrow" w:hAnsi="Arial Narrow" w:cs="Arial" w:hint="default"/>
        <w:sz w:val="20"/>
      </w:rPr>
    </w:lvl>
    <w:lvl w:ilvl="3">
      <w:start w:val="1"/>
      <w:numFmt w:val="decimal"/>
      <w:lvlText w:val="%1.%2.%3.%4."/>
      <w:lvlJc w:val="left"/>
      <w:pPr>
        <w:ind w:left="720" w:hanging="720"/>
      </w:pPr>
      <w:rPr>
        <w:rFonts w:ascii="Arial Narrow" w:hAnsi="Arial Narrow" w:cs="Arial" w:hint="default"/>
        <w:sz w:val="20"/>
      </w:rPr>
    </w:lvl>
    <w:lvl w:ilvl="4">
      <w:start w:val="1"/>
      <w:numFmt w:val="decimal"/>
      <w:lvlText w:val="%1.%2.%3.%4.%5."/>
      <w:lvlJc w:val="left"/>
      <w:pPr>
        <w:ind w:left="1080" w:hanging="1080"/>
      </w:pPr>
      <w:rPr>
        <w:rFonts w:ascii="Arial Narrow" w:hAnsi="Arial Narrow" w:cs="Arial" w:hint="default"/>
        <w:sz w:val="20"/>
      </w:rPr>
    </w:lvl>
    <w:lvl w:ilvl="5">
      <w:start w:val="1"/>
      <w:numFmt w:val="decimal"/>
      <w:lvlText w:val="%1.%2.%3.%4.%5.%6."/>
      <w:lvlJc w:val="left"/>
      <w:pPr>
        <w:ind w:left="1080" w:hanging="1080"/>
      </w:pPr>
      <w:rPr>
        <w:rFonts w:ascii="Arial Narrow" w:hAnsi="Arial Narrow" w:cs="Arial" w:hint="default"/>
        <w:sz w:val="20"/>
      </w:rPr>
    </w:lvl>
    <w:lvl w:ilvl="6">
      <w:start w:val="1"/>
      <w:numFmt w:val="decimal"/>
      <w:lvlText w:val="%1.%2.%3.%4.%5.%6.%7."/>
      <w:lvlJc w:val="left"/>
      <w:pPr>
        <w:ind w:left="1440" w:hanging="1440"/>
      </w:pPr>
      <w:rPr>
        <w:rFonts w:ascii="Arial Narrow" w:hAnsi="Arial Narrow" w:cs="Arial" w:hint="default"/>
        <w:sz w:val="20"/>
      </w:rPr>
    </w:lvl>
    <w:lvl w:ilvl="7">
      <w:start w:val="1"/>
      <w:numFmt w:val="decimal"/>
      <w:lvlText w:val="%1.%2.%3.%4.%5.%6.%7.%8."/>
      <w:lvlJc w:val="left"/>
      <w:pPr>
        <w:ind w:left="1440" w:hanging="1440"/>
      </w:pPr>
      <w:rPr>
        <w:rFonts w:ascii="Arial Narrow" w:hAnsi="Arial Narrow" w:cs="Arial" w:hint="default"/>
        <w:sz w:val="20"/>
      </w:rPr>
    </w:lvl>
    <w:lvl w:ilvl="8">
      <w:start w:val="1"/>
      <w:numFmt w:val="decimal"/>
      <w:lvlText w:val="%1.%2.%3.%4.%5.%6.%7.%8.%9."/>
      <w:lvlJc w:val="left"/>
      <w:pPr>
        <w:ind w:left="1800" w:hanging="1800"/>
      </w:pPr>
      <w:rPr>
        <w:rFonts w:ascii="Arial Narrow" w:hAnsi="Arial Narrow" w:cs="Aria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18F6"/>
    <w:rsid w:val="00074813"/>
    <w:rsid w:val="00082695"/>
    <w:rsid w:val="000A062A"/>
    <w:rsid w:val="000C1D27"/>
    <w:rsid w:val="000D468C"/>
    <w:rsid w:val="001132EB"/>
    <w:rsid w:val="0012188A"/>
    <w:rsid w:val="001271D4"/>
    <w:rsid w:val="00135226"/>
    <w:rsid w:val="00143A5C"/>
    <w:rsid w:val="00145F1A"/>
    <w:rsid w:val="0016684C"/>
    <w:rsid w:val="0017420A"/>
    <w:rsid w:val="001E5B26"/>
    <w:rsid w:val="0022540D"/>
    <w:rsid w:val="0025578B"/>
    <w:rsid w:val="00264712"/>
    <w:rsid w:val="00284582"/>
    <w:rsid w:val="002F4486"/>
    <w:rsid w:val="00310DCD"/>
    <w:rsid w:val="00315605"/>
    <w:rsid w:val="00364401"/>
    <w:rsid w:val="003E3974"/>
    <w:rsid w:val="00403F19"/>
    <w:rsid w:val="00420FA7"/>
    <w:rsid w:val="004310C8"/>
    <w:rsid w:val="00454892"/>
    <w:rsid w:val="00466939"/>
    <w:rsid w:val="00485062"/>
    <w:rsid w:val="0048514E"/>
    <w:rsid w:val="004A10F9"/>
    <w:rsid w:val="004A5986"/>
    <w:rsid w:val="004C08AF"/>
    <w:rsid w:val="004D02F2"/>
    <w:rsid w:val="004E3B16"/>
    <w:rsid w:val="0050499D"/>
    <w:rsid w:val="00530103"/>
    <w:rsid w:val="0054115A"/>
    <w:rsid w:val="00597CAE"/>
    <w:rsid w:val="005C038B"/>
    <w:rsid w:val="005E28D5"/>
    <w:rsid w:val="005E72F7"/>
    <w:rsid w:val="00615712"/>
    <w:rsid w:val="00615990"/>
    <w:rsid w:val="00624FA5"/>
    <w:rsid w:val="0069353A"/>
    <w:rsid w:val="006A1AAA"/>
    <w:rsid w:val="006D208E"/>
    <w:rsid w:val="006E492B"/>
    <w:rsid w:val="006F3E9D"/>
    <w:rsid w:val="00723762"/>
    <w:rsid w:val="007A701A"/>
    <w:rsid w:val="007C2322"/>
    <w:rsid w:val="007D0E11"/>
    <w:rsid w:val="00820B98"/>
    <w:rsid w:val="00820BF3"/>
    <w:rsid w:val="00832398"/>
    <w:rsid w:val="008D40EF"/>
    <w:rsid w:val="008D44EA"/>
    <w:rsid w:val="0090298B"/>
    <w:rsid w:val="00905F6C"/>
    <w:rsid w:val="00906E71"/>
    <w:rsid w:val="00912E80"/>
    <w:rsid w:val="009134D3"/>
    <w:rsid w:val="00935842"/>
    <w:rsid w:val="00974330"/>
    <w:rsid w:val="009847E5"/>
    <w:rsid w:val="009A26CD"/>
    <w:rsid w:val="009A70F5"/>
    <w:rsid w:val="009E6662"/>
    <w:rsid w:val="00A478FE"/>
    <w:rsid w:val="00A96213"/>
    <w:rsid w:val="00AA113A"/>
    <w:rsid w:val="00AE0E02"/>
    <w:rsid w:val="00AE6EEC"/>
    <w:rsid w:val="00AF3C41"/>
    <w:rsid w:val="00AF7C79"/>
    <w:rsid w:val="00B24146"/>
    <w:rsid w:val="00B308AB"/>
    <w:rsid w:val="00B62847"/>
    <w:rsid w:val="00B757B0"/>
    <w:rsid w:val="00BA73B6"/>
    <w:rsid w:val="00BB281A"/>
    <w:rsid w:val="00BC3178"/>
    <w:rsid w:val="00C548C6"/>
    <w:rsid w:val="00C639C8"/>
    <w:rsid w:val="00C76277"/>
    <w:rsid w:val="00CA2CA2"/>
    <w:rsid w:val="00CA4FD4"/>
    <w:rsid w:val="00CB6B65"/>
    <w:rsid w:val="00CD147F"/>
    <w:rsid w:val="00CE6ACB"/>
    <w:rsid w:val="00CE7BDD"/>
    <w:rsid w:val="00D65215"/>
    <w:rsid w:val="00D91BC8"/>
    <w:rsid w:val="00DD1EBB"/>
    <w:rsid w:val="00E3432B"/>
    <w:rsid w:val="00E442F8"/>
    <w:rsid w:val="00E87F76"/>
    <w:rsid w:val="00F1279C"/>
    <w:rsid w:val="00F251DA"/>
    <w:rsid w:val="00F506C1"/>
    <w:rsid w:val="00F608F2"/>
    <w:rsid w:val="00F74E8C"/>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1271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styleId="Akapitzlist">
    <w:name w:val="List Paragraph"/>
    <w:basedOn w:val="Normalny"/>
    <w:uiPriority w:val="34"/>
    <w:qFormat/>
    <w:rsid w:val="001271D4"/>
    <w:pPr>
      <w:ind w:left="720"/>
      <w:contextualSpacing/>
    </w:pPr>
    <w:rPr>
      <w:rFonts w:ascii="Calibri" w:eastAsia="Calibri" w:hAnsi="Calibri" w:cs="Times New Roman"/>
    </w:rPr>
  </w:style>
  <w:style w:type="character" w:customStyle="1" w:styleId="Nagwek4Znak">
    <w:name w:val="Nagłówek 4 Znak"/>
    <w:basedOn w:val="Domylnaczcionkaakapitu"/>
    <w:link w:val="Nagwek4"/>
    <w:uiPriority w:val="9"/>
    <w:rsid w:val="001271D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1271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styleId="Akapitzlist">
    <w:name w:val="List Paragraph"/>
    <w:basedOn w:val="Normalny"/>
    <w:uiPriority w:val="34"/>
    <w:qFormat/>
    <w:rsid w:val="001271D4"/>
    <w:pPr>
      <w:ind w:left="720"/>
      <w:contextualSpacing/>
    </w:pPr>
    <w:rPr>
      <w:rFonts w:ascii="Calibri" w:eastAsia="Calibri" w:hAnsi="Calibri" w:cs="Times New Roman"/>
    </w:rPr>
  </w:style>
  <w:style w:type="character" w:customStyle="1" w:styleId="Nagwek4Znak">
    <w:name w:val="Nagłówek 4 Znak"/>
    <w:basedOn w:val="Domylnaczcionkaakapitu"/>
    <w:link w:val="Nagwek4"/>
    <w:uiPriority w:val="9"/>
    <w:rsid w:val="001271D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o.pl/prawo/rozporzadzenie-ministra-zdrowia-z-dnia-5-listopada-2010-r-w-sprawie-sposobu-klasyfikowania-wyrobow-medycznych/?on=16.11.2010"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zoz-konskie.bip.org.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zoz-konskie.bip.org.pl/" TargetMode="Externa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hyperlink" Target="http://www.zoz.konskie.pl" TargetMode="External"/><Relationship Id="rId4" Type="http://schemas.openxmlformats.org/officeDocument/2006/relationships/settings" Target="settings.xml"/><Relationship Id="rId9" Type="http://schemas.openxmlformats.org/officeDocument/2006/relationships/hyperlink" Target="http://www.zoz.konskie.pl" TargetMode="External"/><Relationship Id="rId14" Type="http://schemas.openxmlformats.org/officeDocument/2006/relationships/hyperlink" Target="http://zoz-konskie.bip.or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6456</Words>
  <Characters>38737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12</cp:revision>
  <cp:lastPrinted>2017-11-20T12:42:00Z</cp:lastPrinted>
  <dcterms:created xsi:type="dcterms:W3CDTF">2017-11-13T07:10:00Z</dcterms:created>
  <dcterms:modified xsi:type="dcterms:W3CDTF">2017-11-21T07:31:00Z</dcterms:modified>
</cp:coreProperties>
</file>