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36" w:rsidRPr="00603D9B" w:rsidRDefault="00EE4336" w:rsidP="009E65CE">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 xml:space="preserve">Numer sprawy:  </w:t>
      </w:r>
      <w:proofErr w:type="spellStart"/>
      <w:r w:rsidRPr="00603D9B">
        <w:rPr>
          <w:rFonts w:asciiTheme="minorHAnsi" w:hAnsiTheme="minorHAnsi"/>
          <w:color w:val="000000"/>
          <w:highlight w:val="white"/>
        </w:rPr>
        <w:t>DSUiZP</w:t>
      </w:r>
      <w:proofErr w:type="spellEnd"/>
      <w:r w:rsidRPr="00603D9B">
        <w:rPr>
          <w:rFonts w:asciiTheme="minorHAnsi" w:hAnsiTheme="minorHAnsi"/>
          <w:color w:val="000000"/>
          <w:highlight w:val="white"/>
        </w:rPr>
        <w:t xml:space="preserve"> 252/MT/ </w:t>
      </w:r>
      <w:r>
        <w:rPr>
          <w:rFonts w:asciiTheme="minorHAnsi" w:hAnsiTheme="minorHAnsi"/>
          <w:color w:val="000000"/>
          <w:highlight w:val="white"/>
        </w:rPr>
        <w:t>8 / 2018</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EA40EB">
        <w:rPr>
          <w:rFonts w:asciiTheme="minorHAnsi" w:hAnsiTheme="minorHAnsi"/>
        </w:rPr>
        <w:t xml:space="preserve"> 2018-03-2</w:t>
      </w:r>
      <w:r w:rsidR="002243FC">
        <w:rPr>
          <w:rFonts w:asciiTheme="minorHAnsi" w:hAnsiTheme="minorHAnsi"/>
        </w:rPr>
        <w:t>1</w:t>
      </w:r>
      <w:r>
        <w:rPr>
          <w:rFonts w:asciiTheme="minorHAnsi" w:hAnsiTheme="minorHAnsi"/>
        </w:rPr>
        <w:t>.</w:t>
      </w:r>
    </w:p>
    <w:p w:rsidR="00EE4336" w:rsidRDefault="00EE4336" w:rsidP="009E65CE">
      <w:pPr>
        <w:widowControl w:val="0"/>
        <w:autoSpaceDE w:val="0"/>
        <w:autoSpaceDN w:val="0"/>
        <w:adjustRightInd w:val="0"/>
        <w:spacing w:after="0" w:line="240" w:lineRule="auto"/>
        <w:ind w:left="57" w:right="57"/>
        <w:jc w:val="both"/>
        <w:rPr>
          <w:rFonts w:asciiTheme="minorHAnsi" w:hAnsiTheme="minorHAnsi"/>
          <w:color w:val="000000"/>
        </w:rPr>
      </w:pPr>
    </w:p>
    <w:p w:rsidR="00D53B10" w:rsidRPr="008A2BA1" w:rsidRDefault="00D53B10" w:rsidP="00D53B10">
      <w:pPr>
        <w:spacing w:line="240" w:lineRule="auto"/>
        <w:rPr>
          <w:rFonts w:cstheme="minorHAnsi"/>
        </w:rPr>
      </w:pPr>
      <w:r w:rsidRPr="008A2BA1">
        <w:rPr>
          <w:rFonts w:cstheme="minorHAnsi"/>
          <w:noProof/>
          <w:lang w:eastAsia="pl-PL"/>
        </w:rPr>
        <w:drawing>
          <wp:inline distT="0" distB="0" distL="0" distR="0" wp14:anchorId="703ED82A" wp14:editId="35F7A737">
            <wp:extent cx="1587639" cy="700300"/>
            <wp:effectExtent l="0" t="0" r="0" b="5080"/>
            <wp:docPr id="4" name="Obraz 4" descr="C:\Users\djm\AppData\Local\Temp\Temp1_FE_POIS.zip\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m\AppData\Local\Temp\Temp1_FE_POIS.zip\FE_POIS\POZIOM\POLSKI\logo_FE_Infrastruktura_i_Srodowisko_rg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30" cy="700781"/>
                    </a:xfrm>
                    <a:prstGeom prst="rect">
                      <a:avLst/>
                    </a:prstGeom>
                    <a:noFill/>
                    <a:ln>
                      <a:noFill/>
                    </a:ln>
                  </pic:spPr>
                </pic:pic>
              </a:graphicData>
            </a:graphic>
          </wp:inline>
        </w:drawing>
      </w:r>
      <w:r w:rsidRPr="008A2BA1">
        <w:rPr>
          <w:rFonts w:cstheme="minorHAnsi"/>
        </w:rPr>
        <w:t xml:space="preserve"> </w:t>
      </w:r>
      <w:r w:rsidRPr="008A2BA1">
        <w:rPr>
          <w:rFonts w:cstheme="minorHAnsi"/>
        </w:rPr>
        <w:tab/>
        <w:t xml:space="preserve"> </w:t>
      </w:r>
      <w:r w:rsidRPr="008A2BA1">
        <w:rPr>
          <w:rFonts w:cstheme="minorHAnsi"/>
          <w:noProof/>
          <w:lang w:eastAsia="pl-PL"/>
        </w:rPr>
        <w:drawing>
          <wp:inline distT="0" distB="0" distL="0" distR="0" wp14:anchorId="78D6A871" wp14:editId="5E08F17B">
            <wp:extent cx="1678075" cy="558401"/>
            <wp:effectExtent l="0" t="0" r="0" b="0"/>
            <wp:docPr id="2" name="Obraz 2" descr="Z:\KLUSEK\LOGO 27 02 201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LUSEK\LOGO 27 02 2018\BARWY RP\POLSKI\POZIOM\z linią zamykającą\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087" cy="569719"/>
                    </a:xfrm>
                    <a:prstGeom prst="rect">
                      <a:avLst/>
                    </a:prstGeom>
                    <a:noFill/>
                    <a:ln>
                      <a:noFill/>
                    </a:ln>
                  </pic:spPr>
                </pic:pic>
              </a:graphicData>
            </a:graphic>
          </wp:inline>
        </w:drawing>
      </w:r>
      <w:r w:rsidRPr="008A2BA1">
        <w:rPr>
          <w:rFonts w:cstheme="minorHAnsi"/>
        </w:rPr>
        <w:t xml:space="preserve"> </w:t>
      </w:r>
      <w:r w:rsidRPr="008A2BA1">
        <w:rPr>
          <w:rFonts w:cstheme="minorHAnsi"/>
        </w:rPr>
        <w:tab/>
      </w:r>
      <w:r w:rsidRPr="008A2BA1">
        <w:rPr>
          <w:rFonts w:cstheme="minorHAnsi"/>
          <w:noProof/>
          <w:lang w:eastAsia="pl-PL"/>
        </w:rPr>
        <w:t xml:space="preserve">   </w:t>
      </w:r>
      <w:r w:rsidRPr="008A2BA1">
        <w:rPr>
          <w:rFonts w:cstheme="minorHAnsi"/>
          <w:noProof/>
          <w:lang w:eastAsia="pl-PL"/>
        </w:rPr>
        <w:drawing>
          <wp:inline distT="0" distB="0" distL="0" distR="0" wp14:anchorId="1824F465" wp14:editId="5CC09211">
            <wp:extent cx="1758462" cy="572823"/>
            <wp:effectExtent l="0" t="0" r="0" b="0"/>
            <wp:docPr id="3" name="Obraz 3" descr="C:\Users\djm\Downloads\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m\Downloads\EFRR_2017\EFRR\POZIOM\POLSKI\UE_EFRR_rg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689" cy="571594"/>
                    </a:xfrm>
                    <a:prstGeom prst="rect">
                      <a:avLst/>
                    </a:prstGeom>
                    <a:noFill/>
                    <a:ln>
                      <a:noFill/>
                    </a:ln>
                  </pic:spPr>
                </pic:pic>
              </a:graphicData>
            </a:graphic>
          </wp:inline>
        </w:drawing>
      </w:r>
      <w:r w:rsidRPr="008A2BA1">
        <w:rPr>
          <w:rFonts w:cstheme="minorHAnsi"/>
        </w:rPr>
        <w:t xml:space="preserve"> </w:t>
      </w:r>
    </w:p>
    <w:p w:rsidR="00EE4336" w:rsidRDefault="00EE4336" w:rsidP="009E65CE">
      <w:pPr>
        <w:spacing w:after="0" w:line="240" w:lineRule="auto"/>
        <w:jc w:val="both"/>
        <w:rPr>
          <w:b/>
          <w:i/>
        </w:rPr>
      </w:pPr>
      <w:r>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r>
    </w:p>
    <w:p w:rsidR="00EE4336" w:rsidRPr="00EE4336" w:rsidRDefault="00EE4336" w:rsidP="009E65CE">
      <w:pPr>
        <w:spacing w:after="0" w:line="240" w:lineRule="auto"/>
        <w:jc w:val="center"/>
        <w:rPr>
          <w:b/>
          <w:i/>
          <w:sz w:val="20"/>
        </w:rPr>
      </w:pPr>
      <w:r>
        <w:rPr>
          <w:b/>
          <w:i/>
          <w:sz w:val="20"/>
        </w:rPr>
        <w:t>-</w:t>
      </w:r>
      <w:r w:rsidRPr="00EE4336">
        <w:rPr>
          <w:b/>
          <w:i/>
          <w:sz w:val="20"/>
        </w:rPr>
        <w:t>współfinansowane ze środków UE w ramach dofinansowania NR POIS.09.01.00-00-0209/17-00/1082/2017/1219</w:t>
      </w:r>
      <w:r>
        <w:rPr>
          <w:b/>
          <w:i/>
          <w:sz w:val="20"/>
        </w:rPr>
        <w:t xml:space="preserve"> </w:t>
      </w:r>
    </w:p>
    <w:p w:rsidR="00EE4336" w:rsidRPr="00EE4336" w:rsidRDefault="00EE4336" w:rsidP="009E65CE">
      <w:pPr>
        <w:spacing w:after="0" w:line="240" w:lineRule="auto"/>
        <w:jc w:val="center"/>
        <w:rPr>
          <w:b/>
          <w:sz w:val="20"/>
        </w:rPr>
      </w:pPr>
      <w:r w:rsidRPr="00EE4336">
        <w:rPr>
          <w:b/>
          <w:sz w:val="20"/>
        </w:rPr>
        <w:t>Projektu „ Zwiększenie skuteczności udzielania świadczeń ratowniczych poprzez podniesienie ich jakości oraz poprawę dostępności i funkcjonalności Szpitalnego Oddziału Ratunkowego w Zespole Opieki Zdrowotnej w Końskich „</w:t>
      </w:r>
    </w:p>
    <w:p w:rsidR="00EE4336" w:rsidRPr="00EE4336" w:rsidRDefault="00EE4336" w:rsidP="009E65CE">
      <w:pPr>
        <w:spacing w:after="0" w:line="240" w:lineRule="auto"/>
        <w:jc w:val="center"/>
        <w:rPr>
          <w:b/>
          <w:sz w:val="20"/>
        </w:rPr>
      </w:pPr>
      <w:r w:rsidRPr="00EE4336">
        <w:rPr>
          <w:b/>
          <w:sz w:val="20"/>
        </w:rPr>
        <w:t>Nr POIS.09.01.00-00-209/17</w:t>
      </w:r>
    </w:p>
    <w:p w:rsidR="00EE4336" w:rsidRPr="00EE4336" w:rsidRDefault="00EE4336" w:rsidP="009E65CE">
      <w:pPr>
        <w:spacing w:after="0" w:line="240" w:lineRule="auto"/>
        <w:jc w:val="center"/>
        <w:rPr>
          <w:b/>
          <w:sz w:val="20"/>
        </w:rPr>
      </w:pPr>
      <w:r w:rsidRPr="00EE4336">
        <w:rPr>
          <w:b/>
          <w:sz w:val="20"/>
        </w:rPr>
        <w:t>w ramach działania 9.1. Infrastruktura ratownictwa medycznego oś priorytetowa IX</w:t>
      </w:r>
      <w:r w:rsidRPr="00EE4336">
        <w:rPr>
          <w:b/>
          <w:i/>
          <w:sz w:val="20"/>
        </w:rPr>
        <w:t xml:space="preserve"> Wzmocnienie strategicznej infrastruktury ochrony zdrowia </w:t>
      </w:r>
      <w:r w:rsidRPr="00EE4336">
        <w:rPr>
          <w:b/>
          <w:sz w:val="20"/>
        </w:rPr>
        <w:t>Programu Operacyjnego Infrastruktura i Środowisko 2014-2020</w:t>
      </w:r>
    </w:p>
    <w:p w:rsidR="00B114D7" w:rsidRDefault="00B114D7" w:rsidP="009E65CE">
      <w:pPr>
        <w:widowControl w:val="0"/>
        <w:autoSpaceDE w:val="0"/>
        <w:autoSpaceDN w:val="0"/>
        <w:adjustRightInd w:val="0"/>
        <w:spacing w:after="0" w:line="240" w:lineRule="auto"/>
        <w:ind w:right="57"/>
        <w:jc w:val="both"/>
        <w:rPr>
          <w:rFonts w:asciiTheme="minorHAnsi" w:hAnsiTheme="minorHAnsi"/>
          <w:color w:val="000000"/>
          <w:highlight w:val="white"/>
        </w:rPr>
      </w:pPr>
    </w:p>
    <w:p w:rsidR="003E79E4" w:rsidRPr="00603D9B" w:rsidRDefault="003E79E4" w:rsidP="009E65CE">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EB4CFA" w:rsidRPr="006F3B84" w:rsidRDefault="003E79E4" w:rsidP="009E65CE">
      <w:pPr>
        <w:spacing w:after="0" w:line="240" w:lineRule="auto"/>
        <w:rPr>
          <w:rFonts w:cs="Arial"/>
          <w:b/>
        </w:rPr>
      </w:pPr>
      <w:r w:rsidRPr="00603D9B">
        <w:rPr>
          <w:rFonts w:asciiTheme="minorHAnsi" w:hAnsiTheme="minorHAnsi"/>
          <w:b/>
          <w:i/>
        </w:rPr>
        <w:t xml:space="preserve">               </w:t>
      </w:r>
      <w:r w:rsidR="00EB4CFA" w:rsidRPr="006F3B84">
        <w:rPr>
          <w:rFonts w:cs="Arial"/>
          <w:b/>
        </w:rPr>
        <w:t>dot.: postępowania o udziel</w:t>
      </w:r>
      <w:r w:rsidR="00EE4336">
        <w:rPr>
          <w:rFonts w:cs="Arial"/>
          <w:b/>
        </w:rPr>
        <w:t xml:space="preserve">enie zamówienia publicznego na </w:t>
      </w:r>
      <w:r w:rsidR="00EB4CFA" w:rsidRPr="006F3B84">
        <w:rPr>
          <w:rFonts w:cs="Arial"/>
          <w:b/>
        </w:rPr>
        <w:t xml:space="preserve"> </w:t>
      </w:r>
      <w:r w:rsidR="00842A9D" w:rsidRPr="006F3B84">
        <w:rPr>
          <w:rFonts w:cs="Arial"/>
          <w:b/>
        </w:rPr>
        <w:t>dostaw</w:t>
      </w:r>
      <w:r w:rsidR="00842A9D">
        <w:rPr>
          <w:rFonts w:cs="Arial"/>
          <w:b/>
        </w:rPr>
        <w:t>ę</w:t>
      </w:r>
      <w:r w:rsidR="00EB4CFA" w:rsidRPr="006F3B84">
        <w:rPr>
          <w:rFonts w:cs="Arial"/>
          <w:b/>
        </w:rPr>
        <w:t xml:space="preserve"> </w:t>
      </w:r>
      <w:r w:rsidR="00BA694F" w:rsidRPr="00BA694F">
        <w:rPr>
          <w:rFonts w:cs="Arial"/>
          <w:b/>
        </w:rPr>
        <w:t>sprzętu i aparatury medycznej</w:t>
      </w:r>
      <w:r w:rsidR="00EE4336">
        <w:rPr>
          <w:rFonts w:cs="Arial"/>
          <w:b/>
        </w:rPr>
        <w:t xml:space="preserve"> </w:t>
      </w:r>
      <w:r w:rsidR="00EB4CFA" w:rsidRPr="006F3B84">
        <w:rPr>
          <w:rFonts w:cs="Arial"/>
          <w:b/>
        </w:rPr>
        <w:t xml:space="preserve"> wg zadań od 1 do </w:t>
      </w:r>
      <w:r w:rsidR="00BA694F">
        <w:rPr>
          <w:rFonts w:cs="Arial"/>
          <w:b/>
        </w:rPr>
        <w:t>18</w:t>
      </w:r>
      <w:r w:rsidR="00EB4CFA" w:rsidRPr="006F3B84">
        <w:rPr>
          <w:rFonts w:cs="Arial"/>
          <w:b/>
        </w:rPr>
        <w:t xml:space="preserve">. </w:t>
      </w:r>
    </w:p>
    <w:p w:rsidR="003E79E4" w:rsidRPr="00603D9B" w:rsidRDefault="003E79E4" w:rsidP="009E65CE">
      <w:pPr>
        <w:widowControl w:val="0"/>
        <w:autoSpaceDE w:val="0"/>
        <w:autoSpaceDN w:val="0"/>
        <w:adjustRightInd w:val="0"/>
        <w:spacing w:after="0" w:line="240" w:lineRule="auto"/>
        <w:jc w:val="both"/>
        <w:rPr>
          <w:rFonts w:asciiTheme="minorHAnsi" w:hAnsiTheme="minorHAnsi"/>
          <w:b/>
        </w:rPr>
      </w:pPr>
    </w:p>
    <w:p w:rsidR="003E79E4" w:rsidRPr="00603D9B" w:rsidRDefault="003E79E4" w:rsidP="009E65CE">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9E65CE">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9E65CE">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11" w:history="1">
        <w:r w:rsidRPr="00603D9B">
          <w:rPr>
            <w:rFonts w:asciiTheme="minorHAnsi" w:hAnsiTheme="minorHAnsi" w:cs="Arial"/>
          </w:rPr>
          <w:t xml:space="preserve">www. </w:t>
        </w:r>
        <w:hyperlink r:id="rId12"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Pr="00603D9B">
        <w:rPr>
          <w:rFonts w:asciiTheme="minorHAnsi" w:hAnsiTheme="minorHAnsi" w:cs="Arial"/>
        </w:rPr>
        <w:t xml:space="preserve">  E-mail;  tomasz.milcarz@zoz.konskie.pl </w:t>
      </w:r>
    </w:p>
    <w:p w:rsidR="003E79E4" w:rsidRPr="00603D9B" w:rsidRDefault="003E79E4" w:rsidP="009E65CE">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F5385D" w:rsidRDefault="003E79E4" w:rsidP="009E65CE">
      <w:pPr>
        <w:spacing w:after="0" w:line="240" w:lineRule="auto"/>
        <w:ind w:left="57" w:right="-57"/>
        <w:rPr>
          <w:rFonts w:asciiTheme="minorHAnsi" w:hAnsiTheme="minorHAnsi"/>
          <w:b/>
          <w:sz w:val="24"/>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00F5385D" w:rsidRPr="00F5385D">
        <w:rPr>
          <w:rFonts w:asciiTheme="minorHAnsi" w:hAnsiTheme="minorHAnsi" w:cs="Arial"/>
        </w:rPr>
        <w:t xml:space="preserve"> 1.</w:t>
      </w:r>
      <w:r w:rsidR="00F5385D" w:rsidRPr="00F5385D">
        <w:rPr>
          <w:rFonts w:asciiTheme="minorHAnsi" w:hAnsiTheme="minorHAnsi" w:cs="Arial"/>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2017 r. poz. 1579 wraz ze zmianami wprowadzonymi ustawą z dnia 22 czerwca 2016 r. o zmianie ustawy - Prawo zamówień publicznych oraz niektórych innych ustaw (Dz. U. z 2016 r. poz. 1020),  [ ]   oraz zmiany opublikowane w następujących Dz. U. z 2016 r. poz. 996, 1020, 1250, 1265, 1579, 1920, (zwanej dalej również "ustawą </w:t>
      </w:r>
      <w:proofErr w:type="spellStart"/>
      <w:r w:rsidR="00F5385D" w:rsidRPr="00F5385D">
        <w:rPr>
          <w:rFonts w:asciiTheme="minorHAnsi" w:hAnsiTheme="minorHAnsi" w:cs="Arial"/>
        </w:rPr>
        <w:t>Pzp</w:t>
      </w:r>
      <w:proofErr w:type="spellEnd"/>
      <w:r w:rsidR="00F5385D" w:rsidRPr="00F5385D">
        <w:rPr>
          <w:rFonts w:asciiTheme="minorHAnsi" w:hAnsiTheme="minorHAnsi" w:cs="Arial"/>
        </w:rPr>
        <w:t>") a także wydane na podstawie niniejszej ustawy rozporządzenia wykonawcze dotyczące przedmiotowego zamówienia publicznego, a zwłaszcza:</w:t>
      </w:r>
      <w:r w:rsidR="00F5385D" w:rsidRPr="00F5385D">
        <w:rPr>
          <w:rFonts w:asciiTheme="minorHAnsi" w:hAnsiTheme="minorHAnsi" w:cs="Arial"/>
        </w:rPr>
        <w:cr/>
        <w:t>1)</w:t>
      </w:r>
      <w:r w:rsidR="00F5385D" w:rsidRPr="00F5385D">
        <w:rPr>
          <w:rFonts w:asciiTheme="minorHAnsi" w:hAnsiTheme="minorHAnsi" w:cs="Arial"/>
        </w:rPr>
        <w:tab/>
        <w:t>Rozporządzenie Ministra Rozwoju z dnia 26 lipca 2016 r. w sprawie rodzajów dokumentów, jakich może żądać zamawiający od wykonawcy w postępowaniu o udzielenie zamówienia (Dz. U.  z 2016 r. poz.1126),</w:t>
      </w:r>
      <w:r w:rsidR="00F5385D" w:rsidRPr="00F5385D">
        <w:rPr>
          <w:rFonts w:asciiTheme="minorHAnsi" w:hAnsiTheme="minorHAnsi" w:cs="Arial"/>
        </w:rPr>
        <w:cr/>
        <w:t>2)</w:t>
      </w:r>
      <w:r w:rsidR="00F5385D" w:rsidRPr="00F5385D">
        <w:rPr>
          <w:rFonts w:asciiTheme="minorHAnsi" w:hAnsiTheme="minorHAnsi" w:cs="Arial"/>
        </w:rPr>
        <w:tab/>
        <w:t>Rozporządzenie Prezesa Rady Ministrów z dnia 28 grudnia 2015 r. w sprawie średniego kursu złotego w stosunku do euro stanowiącego podstawę przeliczania wartości zamówień publicznych (Dz. U. z 2015 r. poz. 2254),</w:t>
      </w:r>
      <w:r w:rsidR="00F5385D" w:rsidRPr="00F5385D">
        <w:rPr>
          <w:rFonts w:asciiTheme="minorHAnsi" w:hAnsiTheme="minorHAnsi" w:cs="Arial"/>
        </w:rPr>
        <w:cr/>
        <w:t>3)</w:t>
      </w:r>
      <w:r w:rsidR="00F5385D" w:rsidRPr="00F5385D">
        <w:rPr>
          <w:rFonts w:asciiTheme="minorHAnsi" w:hAnsiTheme="minorHAnsi" w:cs="Arial"/>
        </w:rPr>
        <w:tab/>
        <w:t>Rozporządzenie Prezesa Rady Ministrów z dnia 28 grudnia 2015 r. w sprawie kwot wartości zamówień oraz konkursów, od których jest uzależniony obowiązek przekazywania ogłoszeń Urzędowi Publikacji Unii Europejskiej.(Dz. U. z 2015 r. poz. 2263).</w:t>
      </w:r>
      <w:r w:rsidR="00F5385D" w:rsidRPr="00F5385D">
        <w:rPr>
          <w:rFonts w:asciiTheme="minorHAnsi" w:hAnsiTheme="minorHAnsi" w:cs="Arial"/>
        </w:rPr>
        <w:cr/>
        <w:t xml:space="preserve"> 2.</w:t>
      </w:r>
      <w:r w:rsidR="00F5385D" w:rsidRPr="00F5385D">
        <w:rPr>
          <w:rFonts w:asciiTheme="minorHAnsi" w:hAnsiTheme="minorHAnsi" w:cs="Arial"/>
        </w:rPr>
        <w:tab/>
        <w:t>Postępowanie prowadzone jest w trybie przetargu nieograniczonego o wartości szacunkowej powyżej progów ustalonych na podstawie art. 11 ust. 8 Prawa zamówień publicznych.</w:t>
      </w:r>
      <w:r w:rsidR="00F5385D" w:rsidRPr="00F5385D">
        <w:rPr>
          <w:rFonts w:asciiTheme="minorHAnsi" w:hAnsiTheme="minorHAnsi" w:cs="Arial"/>
        </w:rPr>
        <w:cr/>
        <w:t xml:space="preserve"> 3.</w:t>
      </w:r>
      <w:r w:rsidR="00F5385D" w:rsidRPr="00F5385D">
        <w:rPr>
          <w:rFonts w:asciiTheme="minorHAnsi" w:hAnsiTheme="minorHAnsi" w:cs="Arial"/>
        </w:rPr>
        <w:tab/>
        <w:t>Podstawa prawna wyboru trybu udzielenia zamówienia publicznego: art. 10 ust. 1 oraz art. 39 - 46 Prawa zamówień publicznych</w:t>
      </w:r>
      <w:r w:rsidR="00F5385D" w:rsidRPr="00F5385D">
        <w:rPr>
          <w:rFonts w:asciiTheme="minorHAnsi" w:hAnsiTheme="minorHAnsi" w:cs="Arial"/>
        </w:rPr>
        <w:cr/>
        <w:t xml:space="preserve"> 4.</w:t>
      </w:r>
      <w:r w:rsidR="00F5385D" w:rsidRPr="00F5385D">
        <w:rPr>
          <w:rFonts w:asciiTheme="minorHAnsi" w:hAnsiTheme="minorHAnsi" w:cs="Arial"/>
        </w:rPr>
        <w:tab/>
        <w:t xml:space="preserve">W zakresie nieuregulowanym w niniejszej Specyfikacji Istotnych Warunków Zamówienia (zwanej dalej "SIWZ" lub "specyfikacją"), zastosowanie mają przepisy ustawy </w:t>
      </w:r>
      <w:proofErr w:type="spellStart"/>
      <w:r w:rsidR="00F5385D" w:rsidRPr="00F5385D">
        <w:rPr>
          <w:rFonts w:asciiTheme="minorHAnsi" w:hAnsiTheme="minorHAnsi" w:cs="Arial"/>
        </w:rPr>
        <w:t>Pzp</w:t>
      </w:r>
      <w:proofErr w:type="spellEnd"/>
      <w:r w:rsidR="00F5385D" w:rsidRPr="00F5385D">
        <w:rPr>
          <w:rFonts w:asciiTheme="minorHAnsi" w:hAnsiTheme="minorHAnsi" w:cs="Arial"/>
        </w:rPr>
        <w:t>.</w:t>
      </w:r>
      <w:r w:rsidR="00F5385D" w:rsidRPr="00F5385D">
        <w:rPr>
          <w:rFonts w:asciiTheme="minorHAnsi" w:hAnsiTheme="minorHAnsi" w:cs="Arial"/>
        </w:rPr>
        <w:cr/>
      </w:r>
    </w:p>
    <w:p w:rsidR="00F5385D" w:rsidRDefault="00F5385D" w:rsidP="009E65CE">
      <w:pPr>
        <w:spacing w:after="0" w:line="240" w:lineRule="auto"/>
        <w:ind w:left="57" w:right="-57"/>
        <w:rPr>
          <w:rFonts w:asciiTheme="minorHAnsi" w:hAnsiTheme="minorHAnsi"/>
          <w:b/>
          <w:sz w:val="24"/>
        </w:rPr>
      </w:pPr>
    </w:p>
    <w:p w:rsidR="00EB4CFA" w:rsidRDefault="00F5385D" w:rsidP="009E65CE">
      <w:pPr>
        <w:spacing w:after="0" w:line="240" w:lineRule="auto"/>
        <w:rPr>
          <w:rFonts w:cs="Arial"/>
          <w:b/>
        </w:rPr>
      </w:pPr>
      <w:r w:rsidRPr="00603D9B">
        <w:rPr>
          <w:rFonts w:asciiTheme="minorHAnsi" w:hAnsiTheme="minorHAnsi"/>
        </w:rPr>
        <w:t xml:space="preserve"> </w:t>
      </w:r>
      <w:r w:rsidR="003E79E4" w:rsidRPr="00603D9B">
        <w:rPr>
          <w:rFonts w:asciiTheme="minorHAnsi" w:hAnsiTheme="minorHAnsi"/>
        </w:rPr>
        <w:cr/>
      </w:r>
      <w:r w:rsidR="003E79E4" w:rsidRPr="00D72CF5">
        <w:rPr>
          <w:rFonts w:asciiTheme="minorHAnsi" w:hAnsiTheme="minorHAnsi"/>
          <w:b/>
          <w:sz w:val="24"/>
        </w:rPr>
        <w:t>III. Opis przedmiotu zamówienia</w:t>
      </w:r>
      <w:r w:rsidR="003E79E4" w:rsidRPr="00D72CF5">
        <w:rPr>
          <w:rFonts w:asciiTheme="minorHAnsi" w:hAnsiTheme="minorHAnsi"/>
          <w:b/>
          <w:sz w:val="24"/>
        </w:rPr>
        <w:cr/>
      </w:r>
      <w:r w:rsidR="003E79E4" w:rsidRPr="00603D9B">
        <w:rPr>
          <w:rFonts w:asciiTheme="minorHAnsi" w:hAnsiTheme="minorHAnsi"/>
        </w:rPr>
        <w:t>1. Przedmiot zamówienia stanowi</w:t>
      </w:r>
      <w:r w:rsidR="007A2181">
        <w:rPr>
          <w:rFonts w:asciiTheme="minorHAnsi" w:hAnsiTheme="minorHAnsi"/>
        </w:rPr>
        <w:t>-</w:t>
      </w:r>
      <w:r w:rsidR="003E79E4" w:rsidRPr="00603D9B">
        <w:rPr>
          <w:rFonts w:asciiTheme="minorHAnsi" w:hAnsiTheme="minorHAnsi"/>
        </w:rPr>
        <w:cr/>
      </w:r>
      <w:r w:rsidR="00EB4CFA" w:rsidRPr="00EB4CFA">
        <w:rPr>
          <w:b/>
        </w:rPr>
        <w:t xml:space="preserve"> </w:t>
      </w:r>
      <w:r w:rsidR="00EB4CFA" w:rsidRPr="006F3B84">
        <w:rPr>
          <w:b/>
        </w:rPr>
        <w:t>D</w:t>
      </w:r>
      <w:r w:rsidR="00EB4CFA" w:rsidRPr="006F3B84">
        <w:rPr>
          <w:rFonts w:cs="Arial"/>
          <w:b/>
        </w:rPr>
        <w:t>ostaw</w:t>
      </w:r>
      <w:r w:rsidR="00243044">
        <w:rPr>
          <w:rFonts w:cs="Arial"/>
          <w:b/>
        </w:rPr>
        <w:t>a</w:t>
      </w:r>
      <w:r w:rsidR="00EB4CFA" w:rsidRPr="006F3B84">
        <w:rPr>
          <w:rFonts w:cs="Arial"/>
          <w:b/>
        </w:rPr>
        <w:t xml:space="preserve"> </w:t>
      </w:r>
      <w:r w:rsidR="00243044" w:rsidRPr="006F3B84">
        <w:rPr>
          <w:rFonts w:cs="Arial"/>
          <w:b/>
        </w:rPr>
        <w:t xml:space="preserve">sprzętu </w:t>
      </w:r>
      <w:r w:rsidR="00243044">
        <w:rPr>
          <w:rFonts w:cs="Arial"/>
          <w:b/>
        </w:rPr>
        <w:t>i</w:t>
      </w:r>
      <w:r w:rsidR="00BA694F" w:rsidRPr="00BA694F">
        <w:rPr>
          <w:rFonts w:cs="Arial"/>
          <w:b/>
        </w:rPr>
        <w:t xml:space="preserve"> aparatury medycznej</w:t>
      </w:r>
      <w:r w:rsidR="00BA694F">
        <w:rPr>
          <w:rFonts w:cs="Arial"/>
          <w:b/>
        </w:rPr>
        <w:t xml:space="preserve"> </w:t>
      </w:r>
      <w:r w:rsidR="00243044" w:rsidRPr="006F3B84">
        <w:rPr>
          <w:rFonts w:cs="Arial"/>
          <w:b/>
        </w:rPr>
        <w:t xml:space="preserve">wg zadań od 1 do </w:t>
      </w:r>
      <w:r w:rsidR="00243044">
        <w:rPr>
          <w:rFonts w:cs="Arial"/>
          <w:b/>
        </w:rPr>
        <w:t>1</w:t>
      </w:r>
      <w:r w:rsidR="00BA694F">
        <w:rPr>
          <w:rFonts w:cs="Arial"/>
          <w:b/>
        </w:rPr>
        <w:t>8</w:t>
      </w:r>
      <w:r w:rsidR="00243044" w:rsidRPr="006F3B84">
        <w:rPr>
          <w:rFonts w:cs="Arial"/>
          <w:b/>
        </w:rPr>
        <w:t xml:space="preserve">. </w:t>
      </w:r>
    </w:p>
    <w:p w:rsidR="00C755DC" w:rsidRDefault="003E79E4" w:rsidP="009E65CE">
      <w:pPr>
        <w:spacing w:after="0" w:line="240" w:lineRule="auto"/>
        <w:ind w:left="57" w:right="-57"/>
        <w:rPr>
          <w:rFonts w:ascii="Arial Narrow" w:hAnsi="Arial Narrow" w:cs="Arial"/>
          <w:sz w:val="20"/>
          <w:szCs w:val="20"/>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243044">
        <w:rPr>
          <w:rFonts w:asciiTheme="minorHAnsi" w:hAnsiTheme="minorHAnsi"/>
        </w:rPr>
        <w:t xml:space="preserve">Jednorazowa </w:t>
      </w:r>
      <w:r w:rsidR="00C755DC" w:rsidRPr="00C755DC">
        <w:rPr>
          <w:rFonts w:asciiTheme="minorHAnsi" w:hAnsiTheme="minorHAnsi"/>
        </w:rPr>
        <w:t xml:space="preserve"> wg poniższego zestawienia:</w:t>
      </w:r>
    </w:p>
    <w:p w:rsidR="00C755DC" w:rsidRPr="007A2181" w:rsidRDefault="00C755DC" w:rsidP="009E65CE">
      <w:pPr>
        <w:spacing w:after="0" w:line="240" w:lineRule="auto"/>
        <w:ind w:right="-57"/>
        <w:rPr>
          <w:rFonts w:asciiTheme="minorHAnsi" w:hAnsiTheme="minorHAnsi"/>
        </w:rPr>
      </w:pPr>
    </w:p>
    <w:p w:rsidR="007A2181" w:rsidRPr="007A2181" w:rsidRDefault="00C755DC" w:rsidP="009E65CE">
      <w:pPr>
        <w:spacing w:after="0" w:line="240" w:lineRule="auto"/>
        <w:rPr>
          <w:rFonts w:asciiTheme="minorHAnsi" w:hAnsiTheme="minorHAnsi"/>
        </w:rPr>
      </w:pPr>
      <w:r w:rsidRPr="00D7764F">
        <w:rPr>
          <w:rFonts w:asciiTheme="minorHAnsi" w:hAnsiTheme="minorHAnsi"/>
        </w:rPr>
        <w:t>2.1 Przedmiot zamówienia w z</w:t>
      </w:r>
      <w:r w:rsidR="0021602D" w:rsidRPr="00D7764F">
        <w:rPr>
          <w:rFonts w:asciiTheme="minorHAnsi" w:hAnsiTheme="minorHAnsi"/>
        </w:rPr>
        <w:t xml:space="preserve">akresie zadania nr 1 dotyczy ; </w:t>
      </w:r>
      <w:r w:rsidR="00E05043" w:rsidRPr="00E05043">
        <w:rPr>
          <w:rFonts w:asciiTheme="minorHAnsi" w:hAnsiTheme="minorHAnsi"/>
        </w:rPr>
        <w:t>aparat do ogrzewania linii żylnej z mankietem ciśnieniowym</w:t>
      </w:r>
      <w:r w:rsidR="00E05043">
        <w:rPr>
          <w:rFonts w:asciiTheme="minorHAnsi" w:hAnsiTheme="minorHAnsi"/>
        </w:rPr>
        <w:t xml:space="preserve">- szt. 1, </w:t>
      </w:r>
      <w:r w:rsidR="007A2181">
        <w:rPr>
          <w:rFonts w:asciiTheme="minorHAnsi" w:hAnsiTheme="minorHAnsi"/>
        </w:rPr>
        <w:t xml:space="preserve"> </w:t>
      </w:r>
      <w:r w:rsidR="00E05043" w:rsidRPr="00E05043">
        <w:rPr>
          <w:rFonts w:asciiTheme="minorHAnsi" w:hAnsiTheme="minorHAnsi"/>
        </w:rPr>
        <w:t>aparat do ogrzewania pacjenta</w:t>
      </w:r>
      <w:r w:rsidR="00E05043">
        <w:rPr>
          <w:rFonts w:asciiTheme="minorHAnsi" w:hAnsiTheme="minorHAnsi"/>
        </w:rPr>
        <w:t xml:space="preserve"> szt. 2,  </w:t>
      </w:r>
      <w:r w:rsidR="00EF7211" w:rsidRPr="00EF7211">
        <w:rPr>
          <w:rFonts w:asciiTheme="minorHAnsi" w:hAnsiTheme="minorHAnsi"/>
        </w:rPr>
        <w:t>lampa bezcieniowa przenośna z akumulatorem</w:t>
      </w:r>
      <w:r w:rsidR="00EF7211">
        <w:rPr>
          <w:rFonts w:asciiTheme="minorHAnsi" w:hAnsiTheme="minorHAnsi"/>
        </w:rPr>
        <w:t xml:space="preserve"> szt. 2, </w:t>
      </w:r>
      <w:r w:rsidR="00EF7211" w:rsidRPr="00EF7211">
        <w:rPr>
          <w:rFonts w:asciiTheme="minorHAnsi" w:hAnsiTheme="minorHAnsi"/>
        </w:rPr>
        <w:t>lampa czołowa laryngologiczna</w:t>
      </w:r>
      <w:r w:rsidR="00EF7211">
        <w:rPr>
          <w:rFonts w:asciiTheme="minorHAnsi" w:hAnsiTheme="minorHAnsi"/>
        </w:rPr>
        <w:t xml:space="preserve"> szt.1</w:t>
      </w:r>
      <w:r w:rsidR="007A2181">
        <w:rPr>
          <w:rFonts w:asciiTheme="minorHAnsi" w:hAnsiTheme="minorHAnsi"/>
        </w:rPr>
        <w:t xml:space="preserve"> </w:t>
      </w:r>
      <w:r w:rsidR="00EF7211">
        <w:rPr>
          <w:rFonts w:asciiTheme="minorHAnsi" w:hAnsiTheme="minorHAnsi"/>
        </w:rPr>
        <w:t xml:space="preserve">, </w:t>
      </w:r>
      <w:r w:rsidR="003A593A" w:rsidRPr="003A593A">
        <w:rPr>
          <w:rFonts w:asciiTheme="minorHAnsi" w:hAnsiTheme="minorHAnsi"/>
        </w:rPr>
        <w:t xml:space="preserve">laryngoskop </w:t>
      </w:r>
      <w:proofErr w:type="spellStart"/>
      <w:r w:rsidR="003A593A" w:rsidRPr="003A593A">
        <w:rPr>
          <w:rFonts w:asciiTheme="minorHAnsi" w:hAnsiTheme="minorHAnsi"/>
        </w:rPr>
        <w:t>led</w:t>
      </w:r>
      <w:proofErr w:type="spellEnd"/>
      <w:r w:rsidR="003A593A" w:rsidRPr="003A593A">
        <w:rPr>
          <w:rFonts w:asciiTheme="minorHAnsi" w:hAnsiTheme="minorHAnsi"/>
        </w:rPr>
        <w:t xml:space="preserve"> z kompletem łyżek </w:t>
      </w:r>
      <w:r w:rsidR="003A593A">
        <w:rPr>
          <w:rFonts w:asciiTheme="minorHAnsi" w:hAnsiTheme="minorHAnsi"/>
        </w:rPr>
        <w:t xml:space="preserve"> szt.2</w:t>
      </w:r>
      <w:r w:rsidR="005A63E8" w:rsidRPr="00D7764F">
        <w:rPr>
          <w:rFonts w:asciiTheme="minorHAnsi" w:hAnsiTheme="minorHAnsi"/>
        </w:rPr>
        <w:t xml:space="preserve"> </w:t>
      </w:r>
      <w:r w:rsidR="003A593A">
        <w:rPr>
          <w:rFonts w:asciiTheme="minorHAnsi" w:hAnsiTheme="minorHAnsi"/>
        </w:rPr>
        <w:t>,</w:t>
      </w:r>
      <w:r w:rsidR="003A593A" w:rsidRPr="003A593A">
        <w:t xml:space="preserve"> </w:t>
      </w:r>
      <w:r w:rsidR="003A593A" w:rsidRPr="003A593A">
        <w:rPr>
          <w:rFonts w:asciiTheme="minorHAnsi" w:hAnsiTheme="minorHAnsi"/>
        </w:rPr>
        <w:t>nożyce do cięcia ubrań</w:t>
      </w:r>
      <w:r w:rsidR="003A593A">
        <w:rPr>
          <w:rFonts w:asciiTheme="minorHAnsi" w:hAnsiTheme="minorHAnsi"/>
        </w:rPr>
        <w:t xml:space="preserve"> szt.</w:t>
      </w:r>
      <w:r w:rsidR="00896AD8">
        <w:rPr>
          <w:rFonts w:asciiTheme="minorHAnsi" w:hAnsiTheme="minorHAnsi"/>
        </w:rPr>
        <w:t xml:space="preserve"> </w:t>
      </w:r>
      <w:r w:rsidR="003A593A">
        <w:rPr>
          <w:rFonts w:asciiTheme="minorHAnsi" w:hAnsiTheme="minorHAnsi"/>
        </w:rPr>
        <w:t>2,</w:t>
      </w:r>
      <w:r w:rsidR="00165CC3" w:rsidRPr="00165CC3">
        <w:t xml:space="preserve"> </w:t>
      </w:r>
      <w:r w:rsidR="00165CC3" w:rsidRPr="00165CC3">
        <w:rPr>
          <w:rFonts w:asciiTheme="minorHAnsi" w:hAnsiTheme="minorHAnsi"/>
        </w:rPr>
        <w:t>oftalmoskop specjalistyczny wersja akumulatorowa</w:t>
      </w:r>
      <w:r w:rsidR="00165CC3">
        <w:rPr>
          <w:rFonts w:asciiTheme="minorHAnsi" w:hAnsiTheme="minorHAnsi"/>
        </w:rPr>
        <w:t xml:space="preserve"> szt.1, otoskop szt.2, </w:t>
      </w:r>
      <w:proofErr w:type="spellStart"/>
      <w:r w:rsidR="00165CC3" w:rsidRPr="00165CC3">
        <w:rPr>
          <w:rFonts w:asciiTheme="minorHAnsi" w:hAnsiTheme="minorHAnsi"/>
        </w:rPr>
        <w:t>pulsoksymetr</w:t>
      </w:r>
      <w:proofErr w:type="spellEnd"/>
      <w:r w:rsidR="00165CC3" w:rsidRPr="00165CC3">
        <w:rPr>
          <w:rFonts w:asciiTheme="minorHAnsi" w:hAnsiTheme="minorHAnsi"/>
        </w:rPr>
        <w:t xml:space="preserve"> przenośny (zasilany bateriami lub akumulatorem)</w:t>
      </w:r>
      <w:r w:rsidR="00165CC3">
        <w:rPr>
          <w:rFonts w:asciiTheme="minorHAnsi" w:hAnsiTheme="minorHAnsi"/>
        </w:rPr>
        <w:t xml:space="preserve"> </w:t>
      </w:r>
      <w:r w:rsidR="003A593A">
        <w:rPr>
          <w:rFonts w:asciiTheme="minorHAnsi" w:hAnsiTheme="minorHAnsi"/>
        </w:rPr>
        <w:t xml:space="preserve"> </w:t>
      </w:r>
      <w:r w:rsidR="00165CC3">
        <w:rPr>
          <w:rFonts w:asciiTheme="minorHAnsi" w:hAnsiTheme="minorHAnsi"/>
        </w:rPr>
        <w:t xml:space="preserve">sz.1, ssak chirurgiczny szt. 4, </w:t>
      </w:r>
      <w:r w:rsidR="003A593A">
        <w:rPr>
          <w:rFonts w:asciiTheme="minorHAnsi" w:hAnsiTheme="minorHAnsi"/>
        </w:rPr>
        <w:t xml:space="preserve"> </w:t>
      </w:r>
      <w:r w:rsidR="00165CC3" w:rsidRPr="00165CC3">
        <w:rPr>
          <w:rFonts w:asciiTheme="minorHAnsi" w:hAnsiTheme="minorHAnsi"/>
        </w:rPr>
        <w:t>stołek asystenta obrotowy przejezdny</w:t>
      </w:r>
      <w:r w:rsidR="00165CC3">
        <w:rPr>
          <w:rFonts w:asciiTheme="minorHAnsi" w:hAnsiTheme="minorHAnsi"/>
        </w:rPr>
        <w:t xml:space="preserve"> szt. 2, </w:t>
      </w:r>
      <w:r w:rsidR="003A593A">
        <w:rPr>
          <w:rFonts w:asciiTheme="minorHAnsi" w:hAnsiTheme="minorHAnsi"/>
        </w:rPr>
        <w:t xml:space="preserve">  </w:t>
      </w:r>
      <w:r w:rsidR="00CA3BE6" w:rsidRPr="00CA3BE6">
        <w:rPr>
          <w:rFonts w:asciiTheme="minorHAnsi" w:hAnsiTheme="minorHAnsi"/>
        </w:rPr>
        <w:t>urządzenie do szybkiego przetaczania płynów</w:t>
      </w:r>
      <w:r w:rsidR="00CA3BE6">
        <w:rPr>
          <w:rFonts w:asciiTheme="minorHAnsi" w:hAnsiTheme="minorHAnsi"/>
        </w:rPr>
        <w:t xml:space="preserve">  szt.1,</w:t>
      </w:r>
      <w:r w:rsidR="00CA3BE6" w:rsidRPr="00CA3BE6">
        <w:t xml:space="preserve"> </w:t>
      </w:r>
      <w:r w:rsidR="00CA3BE6" w:rsidRPr="00CA3BE6">
        <w:rPr>
          <w:rFonts w:asciiTheme="minorHAnsi" w:hAnsiTheme="minorHAnsi"/>
        </w:rPr>
        <w:t>urządzenie lokalizujące naczynia żylne</w:t>
      </w:r>
      <w:r w:rsidR="00CA3BE6">
        <w:rPr>
          <w:rFonts w:asciiTheme="minorHAnsi" w:hAnsiTheme="minorHAnsi"/>
        </w:rPr>
        <w:t xml:space="preserve"> szt.1, </w:t>
      </w:r>
      <w:r w:rsidR="00CA3BE6" w:rsidRPr="00CA3BE6">
        <w:rPr>
          <w:rFonts w:asciiTheme="minorHAnsi" w:hAnsiTheme="minorHAnsi"/>
        </w:rPr>
        <w:t xml:space="preserve">worek </w:t>
      </w:r>
      <w:proofErr w:type="spellStart"/>
      <w:r w:rsidR="00CA3BE6" w:rsidRPr="00CA3BE6">
        <w:rPr>
          <w:rFonts w:asciiTheme="minorHAnsi" w:hAnsiTheme="minorHAnsi"/>
        </w:rPr>
        <w:t>samorozprężalny</w:t>
      </w:r>
      <w:proofErr w:type="spellEnd"/>
      <w:r w:rsidR="00CA3BE6">
        <w:rPr>
          <w:rFonts w:asciiTheme="minorHAnsi" w:hAnsiTheme="minorHAnsi"/>
        </w:rPr>
        <w:t xml:space="preserve"> szt. 6, </w:t>
      </w:r>
      <w:r w:rsidR="002243FC">
        <w:rPr>
          <w:rFonts w:asciiTheme="minorHAnsi" w:hAnsiTheme="minorHAnsi"/>
        </w:rPr>
        <w:t xml:space="preserve"> </w:t>
      </w:r>
      <w:r w:rsidR="002243FC" w:rsidRPr="002243FC">
        <w:rPr>
          <w:rFonts w:asciiTheme="minorHAnsi" w:hAnsiTheme="minorHAnsi"/>
        </w:rPr>
        <w:t>zestaw do trudnej intubacji (</w:t>
      </w:r>
      <w:proofErr w:type="spellStart"/>
      <w:r w:rsidR="002243FC" w:rsidRPr="002243FC">
        <w:rPr>
          <w:rFonts w:asciiTheme="minorHAnsi" w:hAnsiTheme="minorHAnsi"/>
        </w:rPr>
        <w:t>videolaryngoskop</w:t>
      </w:r>
      <w:proofErr w:type="spellEnd"/>
      <w:r w:rsidR="002243FC" w:rsidRPr="002243FC">
        <w:rPr>
          <w:rFonts w:asciiTheme="minorHAnsi" w:hAnsiTheme="minorHAnsi"/>
        </w:rPr>
        <w:t>)</w:t>
      </w:r>
      <w:r w:rsidR="002243FC">
        <w:rPr>
          <w:rFonts w:asciiTheme="minorHAnsi" w:hAnsiTheme="minorHAnsi"/>
        </w:rPr>
        <w:t xml:space="preserve"> szt. 1. </w:t>
      </w:r>
      <w:r w:rsidR="00CA3BE6" w:rsidRPr="00CA3BE6">
        <w:rPr>
          <w:rFonts w:asciiTheme="minorHAnsi" w:hAnsiTheme="minorHAnsi"/>
        </w:rPr>
        <w:t>szafy kartotekowe 5 szufladowe</w:t>
      </w:r>
      <w:r w:rsidR="00CA3BE6">
        <w:rPr>
          <w:rFonts w:asciiTheme="minorHAnsi" w:hAnsiTheme="minorHAnsi"/>
        </w:rPr>
        <w:t xml:space="preserve"> szt. 2</w:t>
      </w:r>
      <w:r w:rsidR="003A593A">
        <w:rPr>
          <w:rFonts w:asciiTheme="minorHAnsi" w:hAnsiTheme="minorHAnsi"/>
        </w:rPr>
        <w:t xml:space="preserve"> </w:t>
      </w:r>
      <w:r w:rsidRPr="00D7764F">
        <w:rPr>
          <w:rFonts w:asciiTheme="minorHAnsi" w:hAnsiTheme="minorHAnsi"/>
        </w:rPr>
        <w:t xml:space="preserve">( według opisu i  ilości </w:t>
      </w:r>
      <w:r w:rsidR="007A2181" w:rsidRPr="007A2181">
        <w:rPr>
          <w:rFonts w:asciiTheme="minorHAnsi" w:hAnsiTheme="minorHAnsi"/>
        </w:rPr>
        <w:t xml:space="preserve">zawartych w załącznikach do SIWZ , a szczególności nr 2, 5 i 5A) </w:t>
      </w:r>
    </w:p>
    <w:p w:rsidR="00C755DC" w:rsidRPr="00D7764F" w:rsidRDefault="00C755DC" w:rsidP="009E65CE">
      <w:pPr>
        <w:spacing w:after="0" w:line="240" w:lineRule="auto"/>
        <w:ind w:right="-57"/>
        <w:jc w:val="both"/>
        <w:rPr>
          <w:rFonts w:asciiTheme="minorHAnsi" w:hAnsiTheme="minorHAnsi"/>
        </w:rPr>
      </w:pPr>
    </w:p>
    <w:p w:rsidR="007A2181" w:rsidRPr="007A2181" w:rsidRDefault="00C755DC" w:rsidP="009E65CE">
      <w:pPr>
        <w:spacing w:after="0" w:line="240" w:lineRule="auto"/>
        <w:rPr>
          <w:rFonts w:asciiTheme="minorHAnsi" w:hAnsiTheme="minorHAnsi"/>
        </w:rPr>
      </w:pPr>
      <w:r w:rsidRPr="006B2AC4">
        <w:rPr>
          <w:rFonts w:asciiTheme="minorHAnsi" w:hAnsiTheme="minorHAnsi"/>
        </w:rPr>
        <w:t>2.2 Przedmiot zamówienia w zakresie zadania nr 2 dotyczy;</w:t>
      </w:r>
      <w:r w:rsidR="00D90D8E" w:rsidRPr="006B2AC4">
        <w:rPr>
          <w:rFonts w:asciiTheme="minorHAnsi" w:hAnsiTheme="minorHAnsi"/>
        </w:rPr>
        <w:t xml:space="preserve"> aparat do znieczulenia ogólnego z systemem monitorującym - szt. 2</w:t>
      </w:r>
      <w:r w:rsidRPr="006B2AC4">
        <w:rPr>
          <w:rFonts w:asciiTheme="minorHAnsi" w:hAnsiTheme="minorHAnsi"/>
        </w:rPr>
        <w:t xml:space="preserve"> </w:t>
      </w:r>
      <w:r w:rsidR="007A2181" w:rsidRPr="006B2AC4">
        <w:rPr>
          <w:rFonts w:asciiTheme="minorHAnsi" w:hAnsiTheme="minorHAnsi"/>
        </w:rPr>
        <w:t>( według opisu i  ilości zawartych w załącznikach do SIWZ , a szczególności nr 2, 5 i 5A)</w:t>
      </w:r>
      <w:r w:rsidR="007A2181" w:rsidRPr="007A2181">
        <w:rPr>
          <w:rFonts w:asciiTheme="minorHAnsi" w:hAnsiTheme="minorHAnsi"/>
        </w:rPr>
        <w:t xml:space="preserve"> </w:t>
      </w:r>
    </w:p>
    <w:p w:rsidR="00C755DC" w:rsidRPr="00D7764F" w:rsidRDefault="00C755DC" w:rsidP="009E65CE">
      <w:pPr>
        <w:spacing w:after="0" w:line="240" w:lineRule="auto"/>
        <w:ind w:right="-57"/>
        <w:jc w:val="both"/>
        <w:rPr>
          <w:rFonts w:asciiTheme="minorHAnsi" w:hAnsiTheme="minorHAnsi"/>
        </w:rPr>
      </w:pPr>
    </w:p>
    <w:p w:rsidR="007A2181" w:rsidRPr="007A2181" w:rsidRDefault="00C755DC" w:rsidP="009E65CE">
      <w:pPr>
        <w:spacing w:after="0" w:line="240" w:lineRule="auto"/>
        <w:rPr>
          <w:rFonts w:asciiTheme="minorHAnsi" w:hAnsiTheme="minorHAnsi"/>
        </w:rPr>
      </w:pPr>
      <w:r w:rsidRPr="00D7764F">
        <w:rPr>
          <w:rFonts w:asciiTheme="minorHAnsi" w:hAnsiTheme="minorHAnsi"/>
        </w:rPr>
        <w:t xml:space="preserve">2.3 Przedmiot zamówienia w zakresie zadania nr 3 dotyczy; </w:t>
      </w:r>
      <w:r w:rsidR="00D90D8E" w:rsidRPr="00D90D8E">
        <w:rPr>
          <w:rFonts w:asciiTheme="minorHAnsi" w:hAnsiTheme="minorHAnsi"/>
        </w:rPr>
        <w:t xml:space="preserve">aparat </w:t>
      </w:r>
      <w:proofErr w:type="spellStart"/>
      <w:r w:rsidR="00D90D8E" w:rsidRPr="00D90D8E">
        <w:rPr>
          <w:rFonts w:asciiTheme="minorHAnsi" w:hAnsiTheme="minorHAnsi"/>
        </w:rPr>
        <w:t>usg</w:t>
      </w:r>
      <w:proofErr w:type="spellEnd"/>
      <w:r w:rsidR="00D90D8E" w:rsidRPr="00D90D8E">
        <w:rPr>
          <w:rFonts w:asciiTheme="minorHAnsi" w:hAnsiTheme="minorHAnsi"/>
        </w:rPr>
        <w:t xml:space="preserve"> okulistyczny z drukarką w zestawie</w:t>
      </w:r>
      <w:r w:rsidR="007A2181">
        <w:rPr>
          <w:rFonts w:asciiTheme="minorHAnsi" w:hAnsiTheme="minorHAnsi"/>
        </w:rPr>
        <w:t xml:space="preserve"> </w:t>
      </w:r>
      <w:r w:rsidR="00316CD3">
        <w:rPr>
          <w:rFonts w:asciiTheme="minorHAnsi" w:hAnsiTheme="minorHAnsi"/>
        </w:rPr>
        <w:t>szt. 1</w:t>
      </w:r>
      <w:r w:rsidR="007A2181" w:rsidRPr="00D7764F">
        <w:rPr>
          <w:rFonts w:asciiTheme="minorHAnsi" w:hAnsiTheme="minorHAnsi"/>
        </w:rPr>
        <w:t xml:space="preserve"> ( według opisu i  ilości </w:t>
      </w:r>
      <w:r w:rsidR="007A2181" w:rsidRPr="007A2181">
        <w:rPr>
          <w:rFonts w:asciiTheme="minorHAnsi" w:hAnsiTheme="minorHAnsi"/>
        </w:rPr>
        <w:t xml:space="preserve">zawartych w załącznikach do SIWZ , a szczególności nr 2, 5 i 5A) </w:t>
      </w:r>
    </w:p>
    <w:p w:rsidR="00C755DC" w:rsidRPr="00D7764F" w:rsidRDefault="00C755DC" w:rsidP="009E65CE">
      <w:pPr>
        <w:spacing w:after="0" w:line="240" w:lineRule="auto"/>
        <w:ind w:right="-57"/>
        <w:jc w:val="both"/>
        <w:rPr>
          <w:rFonts w:asciiTheme="minorHAnsi" w:hAnsiTheme="minorHAnsi"/>
        </w:rPr>
      </w:pPr>
    </w:p>
    <w:p w:rsidR="007A2181" w:rsidRDefault="00C755DC" w:rsidP="009E65CE">
      <w:pPr>
        <w:spacing w:after="0" w:line="240" w:lineRule="auto"/>
        <w:rPr>
          <w:rFonts w:asciiTheme="minorHAnsi" w:hAnsiTheme="minorHAnsi"/>
        </w:rPr>
      </w:pPr>
      <w:r w:rsidRPr="006B2AC4">
        <w:rPr>
          <w:rFonts w:asciiTheme="minorHAnsi" w:hAnsiTheme="minorHAnsi"/>
        </w:rPr>
        <w:t>2.4 Przedmiot zamówienia w zakresie zadania nr 4 dotyczy ;</w:t>
      </w:r>
      <w:r w:rsidR="007A2181" w:rsidRPr="006B2AC4">
        <w:rPr>
          <w:rFonts w:asciiTheme="minorHAnsi" w:hAnsiTheme="minorHAnsi"/>
        </w:rPr>
        <w:t xml:space="preserve">  </w:t>
      </w:r>
      <w:r w:rsidR="000D3BE2" w:rsidRPr="006B2AC4">
        <w:rPr>
          <w:rFonts w:asciiTheme="minorHAnsi" w:hAnsiTheme="minorHAnsi"/>
        </w:rPr>
        <w:t xml:space="preserve">aparat </w:t>
      </w:r>
      <w:proofErr w:type="spellStart"/>
      <w:r w:rsidR="000D3BE2" w:rsidRPr="006B2AC4">
        <w:rPr>
          <w:rFonts w:asciiTheme="minorHAnsi" w:hAnsiTheme="minorHAnsi"/>
        </w:rPr>
        <w:t>usg</w:t>
      </w:r>
      <w:proofErr w:type="spellEnd"/>
      <w:r w:rsidR="000D3BE2" w:rsidRPr="006B2AC4">
        <w:rPr>
          <w:rFonts w:asciiTheme="minorHAnsi" w:hAnsiTheme="minorHAnsi"/>
        </w:rPr>
        <w:t xml:space="preserve"> z głowicami: </w:t>
      </w:r>
      <w:proofErr w:type="spellStart"/>
      <w:r w:rsidR="000D3BE2" w:rsidRPr="006B2AC4">
        <w:rPr>
          <w:rFonts w:asciiTheme="minorHAnsi" w:hAnsiTheme="minorHAnsi"/>
        </w:rPr>
        <w:t>convex</w:t>
      </w:r>
      <w:proofErr w:type="spellEnd"/>
      <w:r w:rsidR="000D3BE2" w:rsidRPr="006B2AC4">
        <w:rPr>
          <w:rFonts w:asciiTheme="minorHAnsi" w:hAnsiTheme="minorHAnsi"/>
        </w:rPr>
        <w:t>, liniowa, kardiologiczna</w:t>
      </w:r>
      <w:r w:rsidR="007A2181" w:rsidRPr="006B2AC4">
        <w:rPr>
          <w:rFonts w:asciiTheme="minorHAnsi" w:hAnsiTheme="minorHAnsi"/>
        </w:rPr>
        <w:t xml:space="preserve"> </w:t>
      </w:r>
      <w:r w:rsidR="00C66C72" w:rsidRPr="006B2AC4">
        <w:rPr>
          <w:rFonts w:asciiTheme="minorHAnsi" w:hAnsiTheme="minorHAnsi"/>
        </w:rPr>
        <w:t>szt.1</w:t>
      </w:r>
      <w:r w:rsidR="007A2181" w:rsidRPr="006B2AC4">
        <w:rPr>
          <w:rFonts w:asciiTheme="minorHAnsi" w:hAnsiTheme="minorHAnsi"/>
        </w:rPr>
        <w:t xml:space="preserve"> ( według opisu i  ilości zawartych w załącznikach do SIWZ , a szczególności nr 2, 5 i 5A)</w:t>
      </w:r>
      <w:r w:rsidR="007A2181" w:rsidRPr="007A2181">
        <w:rPr>
          <w:rFonts w:asciiTheme="minorHAnsi" w:hAnsiTheme="minorHAnsi"/>
        </w:rPr>
        <w:t xml:space="preserve"> </w:t>
      </w:r>
    </w:p>
    <w:p w:rsidR="00621395" w:rsidRPr="007A2181" w:rsidRDefault="00621395" w:rsidP="009E65CE">
      <w:pPr>
        <w:spacing w:after="0" w:line="240" w:lineRule="auto"/>
        <w:rPr>
          <w:rFonts w:asciiTheme="minorHAnsi" w:hAnsiTheme="minorHAnsi"/>
        </w:rPr>
      </w:pPr>
    </w:p>
    <w:p w:rsidR="000D3BE2" w:rsidRPr="006B2AC4" w:rsidRDefault="00C755DC" w:rsidP="009E65CE">
      <w:pPr>
        <w:spacing w:after="0" w:line="240" w:lineRule="auto"/>
        <w:rPr>
          <w:rFonts w:asciiTheme="minorHAnsi" w:hAnsiTheme="minorHAnsi"/>
        </w:rPr>
      </w:pPr>
      <w:r w:rsidRPr="006B2AC4">
        <w:rPr>
          <w:rFonts w:asciiTheme="minorHAnsi" w:hAnsiTheme="minorHAnsi"/>
        </w:rPr>
        <w:t xml:space="preserve">2.5 Przedmiot zamówienia w zakresie zadania nr 5 dotyczy;- </w:t>
      </w:r>
      <w:r w:rsidR="000D3BE2" w:rsidRPr="006B2AC4">
        <w:rPr>
          <w:rFonts w:asciiTheme="minorHAnsi" w:hAnsiTheme="minorHAnsi"/>
        </w:rPr>
        <w:t xml:space="preserve">centrala monitorująca na 8 stanowisk </w:t>
      </w:r>
    </w:p>
    <w:p w:rsidR="000D3BE2" w:rsidRPr="007A2181" w:rsidRDefault="000D3BE2" w:rsidP="009E65CE">
      <w:pPr>
        <w:spacing w:after="0" w:line="240" w:lineRule="auto"/>
        <w:rPr>
          <w:rFonts w:asciiTheme="minorHAnsi" w:hAnsiTheme="minorHAnsi"/>
        </w:rPr>
      </w:pPr>
      <w:proofErr w:type="spellStart"/>
      <w:r w:rsidRPr="006B2AC4">
        <w:rPr>
          <w:rFonts w:asciiTheme="minorHAnsi" w:hAnsiTheme="minorHAnsi"/>
        </w:rPr>
        <w:t>szt</w:t>
      </w:r>
      <w:proofErr w:type="spellEnd"/>
      <w:r w:rsidRPr="006B2AC4">
        <w:rPr>
          <w:rFonts w:asciiTheme="minorHAnsi" w:hAnsiTheme="minorHAnsi"/>
        </w:rPr>
        <w:t xml:space="preserve"> 1, monitor z modułem kapnografii oraz systemem mocowania i zasilania do kolumn szt. 8, aparat EKG</w:t>
      </w:r>
      <w:r w:rsidR="009E65CE" w:rsidRPr="006B2AC4">
        <w:rPr>
          <w:rFonts w:asciiTheme="minorHAnsi" w:hAnsiTheme="minorHAnsi"/>
        </w:rPr>
        <w:t xml:space="preserve"> -</w:t>
      </w:r>
      <w:r w:rsidRPr="006B2AC4">
        <w:rPr>
          <w:rFonts w:asciiTheme="minorHAnsi" w:hAnsiTheme="minorHAnsi"/>
        </w:rPr>
        <w:t xml:space="preserve"> 12 </w:t>
      </w:r>
      <w:proofErr w:type="spellStart"/>
      <w:r w:rsidRPr="006B2AC4">
        <w:rPr>
          <w:rFonts w:asciiTheme="minorHAnsi" w:hAnsiTheme="minorHAnsi"/>
        </w:rPr>
        <w:t>odprowadzeń</w:t>
      </w:r>
      <w:proofErr w:type="spellEnd"/>
      <w:r w:rsidR="009E65CE" w:rsidRPr="006B2AC4">
        <w:rPr>
          <w:rFonts w:asciiTheme="minorHAnsi" w:hAnsiTheme="minorHAnsi"/>
        </w:rPr>
        <w:t xml:space="preserve"> szt. 2</w:t>
      </w:r>
      <w:r w:rsidRPr="006B2AC4">
        <w:rPr>
          <w:rFonts w:asciiTheme="minorHAnsi" w:hAnsiTheme="minorHAnsi"/>
        </w:rPr>
        <w:t xml:space="preserve"> ( według opisu i  ilości zawartych w załącznikach do SIWZ , a szczególności nr 2, 5 i 5A)</w:t>
      </w:r>
      <w:r w:rsidRPr="007A2181">
        <w:rPr>
          <w:rFonts w:asciiTheme="minorHAnsi" w:hAnsiTheme="minorHAnsi"/>
        </w:rPr>
        <w:t xml:space="preserve"> </w:t>
      </w:r>
    </w:p>
    <w:p w:rsidR="00C755DC" w:rsidRPr="00D7764F" w:rsidRDefault="00C755DC" w:rsidP="009E65CE">
      <w:pPr>
        <w:spacing w:after="0" w:line="240" w:lineRule="auto"/>
        <w:ind w:right="-57"/>
        <w:jc w:val="both"/>
        <w:rPr>
          <w:rFonts w:asciiTheme="minorHAnsi" w:hAnsiTheme="minorHAnsi"/>
        </w:rPr>
      </w:pPr>
    </w:p>
    <w:p w:rsidR="009E65CE" w:rsidRPr="006B2AC4" w:rsidRDefault="00C755DC" w:rsidP="009E65CE">
      <w:pPr>
        <w:spacing w:after="0" w:line="240" w:lineRule="auto"/>
        <w:rPr>
          <w:rFonts w:asciiTheme="minorHAnsi" w:hAnsiTheme="minorHAnsi"/>
        </w:rPr>
      </w:pPr>
      <w:r w:rsidRPr="006B2AC4">
        <w:rPr>
          <w:rFonts w:asciiTheme="minorHAnsi" w:hAnsiTheme="minorHAnsi"/>
        </w:rPr>
        <w:t xml:space="preserve">2.6 Przedmiot zamówienia w zakresie zadania nr 6 dotyczy; </w:t>
      </w:r>
      <w:r w:rsidR="0016616F" w:rsidRPr="006B2AC4">
        <w:rPr>
          <w:rFonts w:asciiTheme="minorHAnsi" w:hAnsiTheme="minorHAnsi"/>
        </w:rPr>
        <w:t xml:space="preserve"> </w:t>
      </w:r>
      <w:r w:rsidR="009E65CE" w:rsidRPr="006B2AC4">
        <w:rPr>
          <w:rFonts w:asciiTheme="minorHAnsi" w:hAnsiTheme="minorHAnsi"/>
        </w:rPr>
        <w:t xml:space="preserve">defibrylator </w:t>
      </w:r>
      <w:proofErr w:type="spellStart"/>
      <w:r w:rsidR="009E65CE" w:rsidRPr="006B2AC4">
        <w:rPr>
          <w:rFonts w:asciiTheme="minorHAnsi" w:hAnsiTheme="minorHAnsi"/>
        </w:rPr>
        <w:t>aed</w:t>
      </w:r>
      <w:proofErr w:type="spellEnd"/>
      <w:r w:rsidR="009E65CE" w:rsidRPr="006B2AC4">
        <w:rPr>
          <w:rFonts w:asciiTheme="minorHAnsi" w:hAnsiTheme="minorHAnsi"/>
        </w:rPr>
        <w:t xml:space="preserve">  szt. 1, defibrylator </w:t>
      </w:r>
    </w:p>
    <w:p w:rsidR="007A2181" w:rsidRPr="007A2181" w:rsidRDefault="009E65CE" w:rsidP="009E65CE">
      <w:pPr>
        <w:spacing w:after="0" w:line="240" w:lineRule="auto"/>
        <w:rPr>
          <w:rFonts w:asciiTheme="minorHAnsi" w:hAnsiTheme="minorHAnsi"/>
        </w:rPr>
      </w:pPr>
      <w:r w:rsidRPr="006B2AC4">
        <w:rPr>
          <w:rFonts w:asciiTheme="minorHAnsi" w:hAnsiTheme="minorHAnsi"/>
        </w:rPr>
        <w:t xml:space="preserve">szt. 2, </w:t>
      </w:r>
      <w:r w:rsidR="007A2181" w:rsidRPr="006B2AC4">
        <w:rPr>
          <w:rFonts w:asciiTheme="minorHAnsi" w:hAnsiTheme="minorHAnsi"/>
        </w:rPr>
        <w:t xml:space="preserve">     ( według opisu i  ilości zawartych w załącznikach do SIWZ , a szczególności nr 2, 5 i 5A)</w:t>
      </w:r>
      <w:r w:rsidR="007A2181" w:rsidRPr="007A2181">
        <w:rPr>
          <w:rFonts w:asciiTheme="minorHAnsi" w:hAnsiTheme="minorHAnsi"/>
        </w:rPr>
        <w:t xml:space="preserve"> </w:t>
      </w:r>
    </w:p>
    <w:p w:rsidR="00C755DC" w:rsidRPr="00D7764F" w:rsidRDefault="00C755DC" w:rsidP="009E65CE">
      <w:pPr>
        <w:spacing w:after="0" w:line="240" w:lineRule="auto"/>
        <w:ind w:right="-57"/>
        <w:jc w:val="both"/>
        <w:rPr>
          <w:rFonts w:asciiTheme="minorHAnsi" w:hAnsiTheme="minorHAnsi"/>
        </w:rPr>
      </w:pPr>
    </w:p>
    <w:p w:rsidR="00BA694F" w:rsidRPr="006B2AC4" w:rsidRDefault="00C755DC" w:rsidP="009E65CE">
      <w:pPr>
        <w:spacing w:after="0" w:line="240" w:lineRule="auto"/>
        <w:rPr>
          <w:rFonts w:asciiTheme="minorHAnsi" w:hAnsiTheme="minorHAnsi"/>
        </w:rPr>
      </w:pPr>
      <w:r w:rsidRPr="006B2AC4">
        <w:rPr>
          <w:rFonts w:asciiTheme="minorHAnsi" w:hAnsiTheme="minorHAnsi"/>
        </w:rPr>
        <w:t xml:space="preserve">2.7 Przedmiot zamówienia w zakresie zadania nr 7 dotyczy  </w:t>
      </w:r>
      <w:r w:rsidR="007A2181" w:rsidRPr="006B2AC4">
        <w:rPr>
          <w:rFonts w:asciiTheme="minorHAnsi" w:hAnsiTheme="minorHAnsi"/>
        </w:rPr>
        <w:t xml:space="preserve">; </w:t>
      </w:r>
      <w:r w:rsidR="009E65CE" w:rsidRPr="006B2AC4">
        <w:rPr>
          <w:rFonts w:asciiTheme="minorHAnsi" w:hAnsiTheme="minorHAnsi"/>
        </w:rPr>
        <w:t>defibrylator z kapnografią szt.1</w:t>
      </w:r>
      <w:r w:rsidR="007A2181" w:rsidRPr="006B2AC4">
        <w:rPr>
          <w:rFonts w:asciiTheme="minorHAnsi" w:hAnsiTheme="minorHAnsi"/>
        </w:rPr>
        <w:t xml:space="preserve"> </w:t>
      </w:r>
    </w:p>
    <w:p w:rsidR="007A2181" w:rsidRDefault="007A2181" w:rsidP="009E65CE">
      <w:pPr>
        <w:spacing w:after="0" w:line="240" w:lineRule="auto"/>
        <w:rPr>
          <w:rFonts w:asciiTheme="minorHAnsi" w:hAnsiTheme="minorHAnsi"/>
        </w:rPr>
      </w:pPr>
      <w:r w:rsidRPr="006B2AC4">
        <w:rPr>
          <w:rFonts w:asciiTheme="minorHAnsi" w:hAnsiTheme="minorHAnsi"/>
        </w:rPr>
        <w:t xml:space="preserve">    ( według opisu i  ilości zawartych w załącznikach do SIWZ , a szczególności nr 2, 5 i 5A)</w:t>
      </w:r>
      <w:r w:rsidRPr="007A2181">
        <w:rPr>
          <w:rFonts w:asciiTheme="minorHAnsi" w:hAnsiTheme="minorHAnsi"/>
        </w:rPr>
        <w:t xml:space="preserve"> </w:t>
      </w:r>
    </w:p>
    <w:p w:rsidR="000D3BE2" w:rsidRPr="007A2181" w:rsidRDefault="000D3BE2" w:rsidP="009E65CE">
      <w:pPr>
        <w:spacing w:after="0" w:line="240" w:lineRule="auto"/>
        <w:rPr>
          <w:rFonts w:asciiTheme="minorHAnsi" w:hAnsiTheme="minorHAnsi"/>
        </w:rPr>
      </w:pPr>
    </w:p>
    <w:p w:rsidR="007A2181" w:rsidRPr="007A2181" w:rsidRDefault="00C755DC" w:rsidP="009E65CE">
      <w:pPr>
        <w:spacing w:after="0" w:line="240" w:lineRule="auto"/>
        <w:rPr>
          <w:rFonts w:asciiTheme="minorHAnsi" w:hAnsiTheme="minorHAnsi"/>
        </w:rPr>
      </w:pPr>
      <w:r w:rsidRPr="006B2AC4">
        <w:rPr>
          <w:rFonts w:asciiTheme="minorHAnsi" w:hAnsiTheme="minorHAnsi"/>
        </w:rPr>
        <w:t>2.8 Przedmiot zamówienia w zakresie zadania nr 8 dotyczy;-</w:t>
      </w:r>
      <w:r w:rsidR="00F95E93" w:rsidRPr="006B2AC4">
        <w:rPr>
          <w:rFonts w:asciiTheme="minorHAnsi" w:hAnsiTheme="minorHAnsi"/>
        </w:rPr>
        <w:t xml:space="preserve"> fotel lekarski obrotowy przejezdny szt. 2,</w:t>
      </w:r>
      <w:r w:rsidR="007A2181" w:rsidRPr="006B2AC4">
        <w:rPr>
          <w:rFonts w:asciiTheme="minorHAnsi" w:hAnsiTheme="minorHAnsi"/>
        </w:rPr>
        <w:t xml:space="preserve"> </w:t>
      </w:r>
      <w:r w:rsidR="009E65CE" w:rsidRPr="006B2AC4">
        <w:rPr>
          <w:rFonts w:asciiTheme="minorHAnsi" w:hAnsiTheme="minorHAnsi"/>
        </w:rPr>
        <w:t>fotel okulistyczny dla pacjenta szt.1, fotel zabiegowy dla lekarza okulistyczny szt.1, fotel zabiegowy laryngologiczny szt.1,</w:t>
      </w:r>
      <w:r w:rsidR="007A2181" w:rsidRPr="006B2AC4">
        <w:rPr>
          <w:rFonts w:asciiTheme="minorHAnsi" w:hAnsiTheme="minorHAnsi"/>
        </w:rPr>
        <w:t xml:space="preserve">     ( według opisu i  ilości zawartych w załącznikach do SIWZ , a szczególności nr 2, 5 i 5A)</w:t>
      </w:r>
      <w:r w:rsidR="007A2181" w:rsidRPr="007A2181">
        <w:rPr>
          <w:rFonts w:asciiTheme="minorHAnsi" w:hAnsiTheme="minorHAnsi"/>
        </w:rPr>
        <w:t xml:space="preserve"> </w:t>
      </w:r>
    </w:p>
    <w:p w:rsidR="00C755DC" w:rsidRPr="00D7764F" w:rsidRDefault="00C755DC" w:rsidP="009E65CE">
      <w:pPr>
        <w:spacing w:after="0" w:line="240" w:lineRule="auto"/>
        <w:ind w:right="-57"/>
        <w:jc w:val="both"/>
        <w:rPr>
          <w:rFonts w:asciiTheme="minorHAnsi" w:hAnsiTheme="minorHAnsi"/>
        </w:rPr>
      </w:pPr>
    </w:p>
    <w:p w:rsidR="007A2181" w:rsidRPr="007A2181" w:rsidRDefault="00C755DC" w:rsidP="009E65CE">
      <w:pPr>
        <w:spacing w:after="0" w:line="240" w:lineRule="auto"/>
        <w:rPr>
          <w:rFonts w:asciiTheme="minorHAnsi" w:hAnsiTheme="minorHAnsi"/>
        </w:rPr>
      </w:pPr>
      <w:r w:rsidRPr="006B2AC4">
        <w:rPr>
          <w:rFonts w:asciiTheme="minorHAnsi" w:hAnsiTheme="minorHAnsi"/>
        </w:rPr>
        <w:t>2.9 Przedmiot zamówienia w zakresie zadania nr 9 dotyczy; -</w:t>
      </w:r>
      <w:r w:rsidR="0016616F" w:rsidRPr="006B2AC4">
        <w:rPr>
          <w:rFonts w:asciiTheme="minorHAnsi" w:hAnsiTheme="minorHAnsi"/>
        </w:rPr>
        <w:t xml:space="preserve"> </w:t>
      </w:r>
      <w:r w:rsidR="007A2181" w:rsidRPr="006B2AC4">
        <w:rPr>
          <w:rFonts w:asciiTheme="minorHAnsi" w:hAnsiTheme="minorHAnsi"/>
        </w:rPr>
        <w:t xml:space="preserve">; </w:t>
      </w:r>
      <w:r w:rsidR="005E48FA" w:rsidRPr="006B2AC4">
        <w:rPr>
          <w:rFonts w:asciiTheme="minorHAnsi" w:hAnsiTheme="minorHAnsi"/>
        </w:rPr>
        <w:t xml:space="preserve">lampa operacyjna podsufitowa do Sali operacyjnej szt. </w:t>
      </w:r>
      <w:r w:rsidR="00C66C72" w:rsidRPr="006B2AC4">
        <w:rPr>
          <w:rFonts w:asciiTheme="minorHAnsi" w:hAnsiTheme="minorHAnsi"/>
        </w:rPr>
        <w:t>1</w:t>
      </w:r>
      <w:r w:rsidR="005E48FA" w:rsidRPr="006B2AC4">
        <w:rPr>
          <w:rFonts w:asciiTheme="minorHAnsi" w:hAnsiTheme="minorHAnsi"/>
        </w:rPr>
        <w:t>,</w:t>
      </w:r>
      <w:r w:rsidR="007A2181" w:rsidRPr="006B2AC4">
        <w:rPr>
          <w:rFonts w:asciiTheme="minorHAnsi" w:hAnsiTheme="minorHAnsi"/>
        </w:rPr>
        <w:t xml:space="preserve">  </w:t>
      </w:r>
      <w:r w:rsidR="005E48FA" w:rsidRPr="006B2AC4">
        <w:rPr>
          <w:rFonts w:asciiTheme="minorHAnsi" w:hAnsiTheme="minorHAnsi"/>
        </w:rPr>
        <w:t>lampa operacyjna podsufitowa do Sali reanimacyjnej</w:t>
      </w:r>
      <w:r w:rsidR="007A2181" w:rsidRPr="006B2AC4">
        <w:rPr>
          <w:rFonts w:asciiTheme="minorHAnsi" w:hAnsiTheme="minorHAnsi"/>
        </w:rPr>
        <w:t xml:space="preserve">  </w:t>
      </w:r>
      <w:r w:rsidR="005E48FA" w:rsidRPr="006B2AC4">
        <w:rPr>
          <w:rFonts w:asciiTheme="minorHAnsi" w:hAnsiTheme="minorHAnsi"/>
        </w:rPr>
        <w:t>szt.</w:t>
      </w:r>
      <w:r w:rsidR="00C66C72" w:rsidRPr="006B2AC4">
        <w:rPr>
          <w:rFonts w:asciiTheme="minorHAnsi" w:hAnsiTheme="minorHAnsi"/>
        </w:rPr>
        <w:t>2</w:t>
      </w:r>
      <w:r w:rsidR="007A2181" w:rsidRPr="006B2AC4">
        <w:rPr>
          <w:rFonts w:asciiTheme="minorHAnsi" w:hAnsiTheme="minorHAnsi"/>
        </w:rPr>
        <w:t xml:space="preserve"> ( według opisu i  ilości zawartych w załącznikach do SIWZ , a szczególności nr 2, 5 i 5A)</w:t>
      </w:r>
      <w:r w:rsidR="007A2181" w:rsidRPr="007A2181">
        <w:rPr>
          <w:rFonts w:asciiTheme="minorHAnsi" w:hAnsiTheme="minorHAnsi"/>
        </w:rPr>
        <w:t xml:space="preserve"> </w:t>
      </w:r>
    </w:p>
    <w:p w:rsidR="00C755DC" w:rsidRPr="00D7764F" w:rsidRDefault="00C755DC" w:rsidP="009E65CE">
      <w:pPr>
        <w:spacing w:after="0" w:line="240" w:lineRule="auto"/>
        <w:ind w:right="-57"/>
        <w:jc w:val="both"/>
        <w:rPr>
          <w:rFonts w:asciiTheme="minorHAnsi" w:hAnsiTheme="minorHAnsi"/>
        </w:rPr>
      </w:pPr>
    </w:p>
    <w:p w:rsidR="00C755DC" w:rsidRPr="00D7764F" w:rsidRDefault="00C755DC" w:rsidP="000D38B8">
      <w:pPr>
        <w:spacing w:after="0" w:line="240" w:lineRule="auto"/>
        <w:rPr>
          <w:rFonts w:asciiTheme="minorHAnsi" w:hAnsiTheme="minorHAnsi"/>
        </w:rPr>
      </w:pPr>
      <w:r w:rsidRPr="006B2AC4">
        <w:rPr>
          <w:rFonts w:asciiTheme="minorHAnsi" w:hAnsiTheme="minorHAnsi"/>
        </w:rPr>
        <w:t xml:space="preserve">2.10 Przedmiot zamówienia w zakresie zadania nr 10 dotyczy; </w:t>
      </w:r>
      <w:r w:rsidR="00621395" w:rsidRPr="006B2AC4">
        <w:rPr>
          <w:rFonts w:asciiTheme="minorHAnsi" w:hAnsiTheme="minorHAnsi"/>
        </w:rPr>
        <w:t>łóżko dla pacjenta obszaru obserwacji i intensywnego nadzoru szt. 6, wózek leżący dla chorych szt. 6,  ( według opisu i  ilości zawartych w załącznikach do SIWZ , a szczególności nr 2, 5 i 5A)</w:t>
      </w:r>
      <w:r w:rsidR="00621395" w:rsidRPr="007A2181">
        <w:rPr>
          <w:rFonts w:asciiTheme="minorHAnsi" w:hAnsiTheme="minorHAnsi"/>
        </w:rPr>
        <w:t xml:space="preserve"> </w:t>
      </w:r>
    </w:p>
    <w:p w:rsidR="00C755DC" w:rsidRPr="00D7764F" w:rsidRDefault="00C755DC" w:rsidP="009E65CE">
      <w:pPr>
        <w:spacing w:after="0" w:line="240" w:lineRule="auto"/>
        <w:ind w:right="-57"/>
        <w:jc w:val="both"/>
        <w:rPr>
          <w:rFonts w:asciiTheme="minorHAnsi" w:hAnsiTheme="minorHAnsi"/>
        </w:rPr>
      </w:pPr>
    </w:p>
    <w:p w:rsidR="000D38B8" w:rsidRDefault="00C755DC" w:rsidP="00621395">
      <w:pPr>
        <w:spacing w:after="0" w:line="240" w:lineRule="auto"/>
        <w:rPr>
          <w:rFonts w:asciiTheme="minorHAnsi" w:hAnsiTheme="minorHAnsi"/>
        </w:rPr>
      </w:pPr>
      <w:r w:rsidRPr="00D7764F">
        <w:rPr>
          <w:rFonts w:asciiTheme="minorHAnsi" w:hAnsiTheme="minorHAnsi"/>
        </w:rPr>
        <w:lastRenderedPageBreak/>
        <w:t>2.11 Przedmiot zamówienia w zakresie zadania nr 11 dotyczy;</w:t>
      </w:r>
      <w:r w:rsidR="00621395">
        <w:rPr>
          <w:rFonts w:asciiTheme="minorHAnsi" w:hAnsiTheme="minorHAnsi"/>
        </w:rPr>
        <w:t xml:space="preserve"> </w:t>
      </w:r>
      <w:r w:rsidR="00621395" w:rsidRPr="00621395">
        <w:rPr>
          <w:rFonts w:eastAsia="Times New Roman" w:cs="Arial"/>
          <w:color w:val="000000"/>
          <w:lang w:eastAsia="pl-PL"/>
        </w:rPr>
        <w:t xml:space="preserve">pompa infuzyjna </w:t>
      </w:r>
      <w:proofErr w:type="spellStart"/>
      <w:r w:rsidR="00621395" w:rsidRPr="00621395">
        <w:rPr>
          <w:rFonts w:eastAsia="Times New Roman" w:cs="Arial"/>
          <w:color w:val="000000"/>
          <w:lang w:eastAsia="pl-PL"/>
        </w:rPr>
        <w:t>jednostrzykawkowa</w:t>
      </w:r>
      <w:proofErr w:type="spellEnd"/>
      <w:r w:rsidR="00621395">
        <w:rPr>
          <w:rFonts w:eastAsia="Times New Roman" w:cs="Arial"/>
          <w:color w:val="000000"/>
          <w:lang w:eastAsia="pl-PL"/>
        </w:rPr>
        <w:t xml:space="preserve"> szt. 4, </w:t>
      </w:r>
      <w:r w:rsidRPr="00D7764F">
        <w:rPr>
          <w:rFonts w:asciiTheme="minorHAnsi" w:hAnsiTheme="minorHAnsi"/>
        </w:rPr>
        <w:t xml:space="preserve"> </w:t>
      </w:r>
      <w:r w:rsidR="00621395" w:rsidRPr="00621395">
        <w:rPr>
          <w:rFonts w:eastAsia="Times New Roman" w:cs="Arial"/>
          <w:color w:val="000000"/>
          <w:lang w:eastAsia="pl-PL"/>
        </w:rPr>
        <w:t>pompa infuzyjna objętościowa</w:t>
      </w:r>
      <w:r w:rsidR="00621395" w:rsidRPr="00D7764F">
        <w:rPr>
          <w:rFonts w:asciiTheme="minorHAnsi" w:hAnsiTheme="minorHAnsi"/>
        </w:rPr>
        <w:t xml:space="preserve"> </w:t>
      </w:r>
      <w:r w:rsidR="000D38B8">
        <w:rPr>
          <w:rFonts w:asciiTheme="minorHAnsi" w:hAnsiTheme="minorHAnsi"/>
        </w:rPr>
        <w:t>szt. 4,</w:t>
      </w:r>
      <w:r w:rsidR="00621395" w:rsidRPr="00D7764F">
        <w:rPr>
          <w:rFonts w:asciiTheme="minorHAnsi" w:hAnsiTheme="minorHAnsi"/>
        </w:rPr>
        <w:t xml:space="preserve">( według opisu i  ilości </w:t>
      </w:r>
      <w:r w:rsidR="00621395" w:rsidRPr="007A2181">
        <w:rPr>
          <w:rFonts w:asciiTheme="minorHAnsi" w:hAnsiTheme="minorHAnsi"/>
        </w:rPr>
        <w:t xml:space="preserve">zawartych w załącznikach do </w:t>
      </w:r>
    </w:p>
    <w:p w:rsidR="00621395" w:rsidRPr="007A2181" w:rsidRDefault="00621395" w:rsidP="00621395">
      <w:pPr>
        <w:spacing w:after="0" w:line="240" w:lineRule="auto"/>
        <w:rPr>
          <w:rFonts w:asciiTheme="minorHAnsi" w:hAnsiTheme="minorHAnsi"/>
        </w:rPr>
      </w:pPr>
      <w:r w:rsidRPr="007A2181">
        <w:rPr>
          <w:rFonts w:asciiTheme="minorHAnsi" w:hAnsiTheme="minorHAnsi"/>
        </w:rPr>
        <w:t xml:space="preserve">SIWZ , a szczególności nr 2, 5 i 5A) </w:t>
      </w:r>
    </w:p>
    <w:p w:rsidR="0017377B" w:rsidRPr="00D7764F" w:rsidRDefault="0017377B" w:rsidP="009E65CE">
      <w:pPr>
        <w:spacing w:after="0" w:line="240" w:lineRule="auto"/>
        <w:ind w:right="-57"/>
        <w:jc w:val="both"/>
        <w:rPr>
          <w:rFonts w:asciiTheme="minorHAnsi" w:hAnsiTheme="minorHAnsi"/>
        </w:rPr>
      </w:pPr>
    </w:p>
    <w:p w:rsidR="00621395" w:rsidRPr="007A2181" w:rsidRDefault="0017377B" w:rsidP="00621395">
      <w:pPr>
        <w:spacing w:after="0" w:line="240" w:lineRule="auto"/>
        <w:rPr>
          <w:rFonts w:asciiTheme="minorHAnsi" w:hAnsiTheme="minorHAnsi"/>
        </w:rPr>
      </w:pPr>
      <w:r w:rsidRPr="00D7764F">
        <w:rPr>
          <w:rFonts w:asciiTheme="minorHAnsi" w:hAnsiTheme="minorHAnsi"/>
        </w:rPr>
        <w:t xml:space="preserve">2.12 Przedmiot zamówienia w zakresie zadania nr 12 dotyczy;  </w:t>
      </w:r>
      <w:r w:rsidR="00957C8F" w:rsidRPr="00957C8F">
        <w:rPr>
          <w:rFonts w:asciiTheme="minorHAnsi" w:hAnsiTheme="minorHAnsi"/>
        </w:rPr>
        <w:t>przewoźny aparat RTG</w:t>
      </w:r>
      <w:r w:rsidR="00957C8F">
        <w:rPr>
          <w:rFonts w:asciiTheme="minorHAnsi" w:hAnsiTheme="minorHAnsi"/>
        </w:rPr>
        <w:t xml:space="preserve"> szt.1</w:t>
      </w:r>
      <w:r w:rsidRPr="00D7764F">
        <w:rPr>
          <w:rFonts w:asciiTheme="minorHAnsi" w:hAnsiTheme="minorHAnsi"/>
        </w:rPr>
        <w:t xml:space="preserve"> </w:t>
      </w:r>
      <w:r w:rsidR="00621395" w:rsidRPr="00D7764F">
        <w:rPr>
          <w:rFonts w:asciiTheme="minorHAnsi" w:hAnsiTheme="minorHAnsi"/>
        </w:rPr>
        <w:t xml:space="preserve">( według opisu i  ilości </w:t>
      </w:r>
      <w:r w:rsidR="00621395" w:rsidRPr="007A2181">
        <w:rPr>
          <w:rFonts w:asciiTheme="minorHAnsi" w:hAnsiTheme="minorHAnsi"/>
        </w:rPr>
        <w:t xml:space="preserve">zawartych w załącznikach do SIWZ , a szczególności nr 2, 5 i 5A) </w:t>
      </w:r>
    </w:p>
    <w:p w:rsidR="0017377B" w:rsidRPr="00D7764F" w:rsidRDefault="0017377B" w:rsidP="009E65CE">
      <w:pPr>
        <w:spacing w:after="0" w:line="240" w:lineRule="auto"/>
        <w:ind w:right="-57"/>
        <w:jc w:val="both"/>
        <w:rPr>
          <w:rFonts w:asciiTheme="minorHAnsi" w:hAnsiTheme="minorHAnsi"/>
        </w:rPr>
      </w:pPr>
    </w:p>
    <w:p w:rsidR="00621395" w:rsidRPr="007A2181" w:rsidRDefault="0017377B" w:rsidP="00621395">
      <w:pPr>
        <w:spacing w:after="0" w:line="240" w:lineRule="auto"/>
        <w:rPr>
          <w:rFonts w:asciiTheme="minorHAnsi" w:hAnsiTheme="minorHAnsi"/>
        </w:rPr>
      </w:pPr>
      <w:r w:rsidRPr="00D7764F">
        <w:rPr>
          <w:rFonts w:asciiTheme="minorHAnsi" w:hAnsiTheme="minorHAnsi"/>
        </w:rPr>
        <w:t>2.13 Przedmiot zamówienia w zakresie zadania nr 13 dotyczy;</w:t>
      </w:r>
      <w:r w:rsidR="00957C8F">
        <w:rPr>
          <w:rFonts w:asciiTheme="minorHAnsi" w:hAnsiTheme="minorHAnsi"/>
        </w:rPr>
        <w:t xml:space="preserve"> </w:t>
      </w:r>
      <w:r w:rsidR="00957C8F" w:rsidRPr="00957C8F">
        <w:rPr>
          <w:rFonts w:asciiTheme="minorHAnsi" w:hAnsiTheme="minorHAnsi"/>
        </w:rPr>
        <w:t>respirator stacjonarny z funkcja transportową</w:t>
      </w:r>
      <w:r w:rsidR="00957C8F">
        <w:rPr>
          <w:rFonts w:asciiTheme="minorHAnsi" w:hAnsiTheme="minorHAnsi"/>
        </w:rPr>
        <w:t xml:space="preserve"> szt.1</w:t>
      </w:r>
      <w:r w:rsidRPr="00D7764F">
        <w:rPr>
          <w:rFonts w:asciiTheme="minorHAnsi" w:hAnsiTheme="minorHAnsi"/>
        </w:rPr>
        <w:t xml:space="preserve"> </w:t>
      </w:r>
      <w:r w:rsidR="00621395" w:rsidRPr="00D7764F">
        <w:rPr>
          <w:rFonts w:asciiTheme="minorHAnsi" w:hAnsiTheme="minorHAnsi"/>
        </w:rPr>
        <w:t xml:space="preserve">( według opisu i  ilości </w:t>
      </w:r>
      <w:r w:rsidR="00621395" w:rsidRPr="007A2181">
        <w:rPr>
          <w:rFonts w:asciiTheme="minorHAnsi" w:hAnsiTheme="minorHAnsi"/>
        </w:rPr>
        <w:t xml:space="preserve">zawartych w załącznikach do SIWZ , a szczególności nr 2, 5 i 5A) </w:t>
      </w:r>
    </w:p>
    <w:p w:rsidR="0017377B" w:rsidRPr="00D7764F" w:rsidRDefault="0017377B" w:rsidP="009E65CE">
      <w:pPr>
        <w:spacing w:after="0" w:line="240" w:lineRule="auto"/>
        <w:ind w:right="-57"/>
        <w:jc w:val="both"/>
        <w:rPr>
          <w:rFonts w:asciiTheme="minorHAnsi" w:hAnsiTheme="minorHAnsi"/>
        </w:rPr>
      </w:pPr>
    </w:p>
    <w:p w:rsidR="00621395" w:rsidRPr="007A2181" w:rsidRDefault="0017377B" w:rsidP="00621395">
      <w:pPr>
        <w:spacing w:after="0" w:line="240" w:lineRule="auto"/>
        <w:rPr>
          <w:rFonts w:asciiTheme="minorHAnsi" w:hAnsiTheme="minorHAnsi"/>
        </w:rPr>
      </w:pPr>
      <w:r w:rsidRPr="00D7764F">
        <w:rPr>
          <w:rFonts w:asciiTheme="minorHAnsi" w:hAnsiTheme="minorHAnsi"/>
        </w:rPr>
        <w:t>2.14 Przedmiot zamówienia w zakresie zadania nr 14 dotyczy</w:t>
      </w:r>
      <w:r w:rsidR="00621395">
        <w:rPr>
          <w:rFonts w:asciiTheme="minorHAnsi" w:hAnsiTheme="minorHAnsi"/>
        </w:rPr>
        <w:t>;</w:t>
      </w:r>
      <w:r w:rsidR="00957C8F" w:rsidRPr="00957C8F">
        <w:t xml:space="preserve"> </w:t>
      </w:r>
      <w:r w:rsidR="00957C8F" w:rsidRPr="00957C8F">
        <w:rPr>
          <w:rFonts w:asciiTheme="minorHAnsi" w:hAnsiTheme="minorHAnsi"/>
        </w:rPr>
        <w:t>stół zabiegowy/operacyjny okulistyczny</w:t>
      </w:r>
      <w:r w:rsidR="00957C8F">
        <w:rPr>
          <w:rFonts w:asciiTheme="minorHAnsi" w:hAnsiTheme="minorHAnsi"/>
        </w:rPr>
        <w:t xml:space="preserve"> szt. 1</w:t>
      </w:r>
      <w:r w:rsidRPr="00D7764F">
        <w:rPr>
          <w:rFonts w:asciiTheme="minorHAnsi" w:hAnsiTheme="minorHAnsi"/>
        </w:rPr>
        <w:t xml:space="preserve"> </w:t>
      </w:r>
      <w:r w:rsidR="00621395" w:rsidRPr="00D7764F">
        <w:rPr>
          <w:rFonts w:asciiTheme="minorHAnsi" w:hAnsiTheme="minorHAnsi"/>
        </w:rPr>
        <w:t xml:space="preserve">( według opisu i  ilości </w:t>
      </w:r>
      <w:r w:rsidR="00621395" w:rsidRPr="007A2181">
        <w:rPr>
          <w:rFonts w:asciiTheme="minorHAnsi" w:hAnsiTheme="minorHAnsi"/>
        </w:rPr>
        <w:t xml:space="preserve">zawartych w załącznikach do SIWZ , a szczególności nr 2, 5 i 5A) </w:t>
      </w:r>
    </w:p>
    <w:p w:rsidR="0017377B" w:rsidRPr="00D7764F" w:rsidRDefault="0017377B" w:rsidP="009E65CE">
      <w:pPr>
        <w:spacing w:after="0" w:line="240" w:lineRule="auto"/>
        <w:ind w:right="-57"/>
        <w:jc w:val="both"/>
        <w:rPr>
          <w:rFonts w:asciiTheme="minorHAnsi" w:hAnsiTheme="minorHAnsi"/>
        </w:rPr>
      </w:pPr>
    </w:p>
    <w:p w:rsidR="00621395" w:rsidRPr="007A2181" w:rsidRDefault="0017377B" w:rsidP="00621395">
      <w:pPr>
        <w:spacing w:after="0" w:line="240" w:lineRule="auto"/>
        <w:rPr>
          <w:rFonts w:asciiTheme="minorHAnsi" w:hAnsiTheme="minorHAnsi"/>
        </w:rPr>
      </w:pPr>
      <w:r w:rsidRPr="00D7764F">
        <w:rPr>
          <w:rFonts w:asciiTheme="minorHAnsi" w:hAnsiTheme="minorHAnsi"/>
        </w:rPr>
        <w:t>2.15 Przedmiot zamówienia w zakresie zadania nr 15 dotyczy;</w:t>
      </w:r>
      <w:r w:rsidR="00B40681" w:rsidRPr="00B40681">
        <w:t xml:space="preserve"> </w:t>
      </w:r>
      <w:r w:rsidR="00B40681" w:rsidRPr="00B40681">
        <w:rPr>
          <w:rFonts w:asciiTheme="minorHAnsi" w:hAnsiTheme="minorHAnsi"/>
        </w:rPr>
        <w:t xml:space="preserve">system </w:t>
      </w:r>
      <w:r w:rsidR="00ED74A6" w:rsidRPr="00B40681">
        <w:rPr>
          <w:rFonts w:asciiTheme="minorHAnsi" w:hAnsiTheme="minorHAnsi"/>
        </w:rPr>
        <w:t>kompresji</w:t>
      </w:r>
      <w:r w:rsidR="00B40681" w:rsidRPr="00B40681">
        <w:rPr>
          <w:rFonts w:asciiTheme="minorHAnsi" w:hAnsiTheme="minorHAnsi"/>
        </w:rPr>
        <w:t xml:space="preserve"> klatki piersiowej </w:t>
      </w:r>
      <w:r w:rsidR="00B40681">
        <w:rPr>
          <w:rFonts w:asciiTheme="minorHAnsi" w:hAnsiTheme="minorHAnsi"/>
        </w:rPr>
        <w:t xml:space="preserve">szt.1 </w:t>
      </w:r>
      <w:r w:rsidR="00621395" w:rsidRPr="00D7764F">
        <w:rPr>
          <w:rFonts w:asciiTheme="minorHAnsi" w:hAnsiTheme="minorHAnsi"/>
        </w:rPr>
        <w:t xml:space="preserve">( według opisu i  ilości </w:t>
      </w:r>
      <w:r w:rsidR="00621395" w:rsidRPr="007A2181">
        <w:rPr>
          <w:rFonts w:asciiTheme="minorHAnsi" w:hAnsiTheme="minorHAnsi"/>
        </w:rPr>
        <w:t xml:space="preserve">zawartych w załącznikach do SIWZ , a szczególności nr 2, 5 i 5A) </w:t>
      </w:r>
    </w:p>
    <w:p w:rsidR="007A2181" w:rsidRPr="007A2181" w:rsidRDefault="007A2181" w:rsidP="009E65CE">
      <w:pPr>
        <w:spacing w:after="0" w:line="240" w:lineRule="auto"/>
        <w:rPr>
          <w:rFonts w:asciiTheme="minorHAnsi" w:hAnsiTheme="minorHAnsi"/>
        </w:rPr>
      </w:pPr>
    </w:p>
    <w:p w:rsidR="00621395" w:rsidRPr="007A2181" w:rsidRDefault="0017377B" w:rsidP="00621395">
      <w:pPr>
        <w:spacing w:after="0" w:line="240" w:lineRule="auto"/>
        <w:rPr>
          <w:rFonts w:asciiTheme="minorHAnsi" w:hAnsiTheme="minorHAnsi"/>
        </w:rPr>
      </w:pPr>
      <w:r w:rsidRPr="00D7764F">
        <w:rPr>
          <w:rFonts w:asciiTheme="minorHAnsi" w:hAnsiTheme="minorHAnsi"/>
        </w:rPr>
        <w:t>2.16 Przedmiot zamówienia w zakresie zadania nr 16 dotyczy;</w:t>
      </w:r>
      <w:r w:rsidR="00B40681" w:rsidRPr="00B40681">
        <w:t xml:space="preserve"> </w:t>
      </w:r>
      <w:r w:rsidR="00B40681" w:rsidRPr="00B40681">
        <w:rPr>
          <w:rFonts w:asciiTheme="minorHAnsi" w:hAnsiTheme="minorHAnsi"/>
        </w:rPr>
        <w:t>system zarządzania temperaturą</w:t>
      </w:r>
      <w:r w:rsidR="00B40681">
        <w:rPr>
          <w:rFonts w:asciiTheme="minorHAnsi" w:hAnsiTheme="minorHAnsi"/>
        </w:rPr>
        <w:t xml:space="preserve"> szt.1</w:t>
      </w:r>
      <w:r w:rsidRPr="00D7764F">
        <w:rPr>
          <w:rFonts w:asciiTheme="minorHAnsi" w:hAnsiTheme="minorHAnsi"/>
        </w:rPr>
        <w:t xml:space="preserve"> </w:t>
      </w:r>
      <w:r w:rsidR="00621395" w:rsidRPr="00D7764F">
        <w:rPr>
          <w:rFonts w:asciiTheme="minorHAnsi" w:hAnsiTheme="minorHAnsi"/>
        </w:rPr>
        <w:t xml:space="preserve">( według opisu i  ilości </w:t>
      </w:r>
      <w:r w:rsidR="00621395" w:rsidRPr="007A2181">
        <w:rPr>
          <w:rFonts w:asciiTheme="minorHAnsi" w:hAnsiTheme="minorHAnsi"/>
        </w:rPr>
        <w:t xml:space="preserve">zawartych w załącznikach do SIWZ , a szczególności nr 2, 5 i 5A) </w:t>
      </w:r>
    </w:p>
    <w:p w:rsidR="0017377B" w:rsidRPr="00D7764F" w:rsidRDefault="0017377B" w:rsidP="009E65CE">
      <w:pPr>
        <w:spacing w:after="0" w:line="240" w:lineRule="auto"/>
        <w:ind w:right="-57"/>
        <w:jc w:val="both"/>
        <w:rPr>
          <w:rFonts w:asciiTheme="minorHAnsi" w:hAnsiTheme="minorHAnsi"/>
        </w:rPr>
      </w:pPr>
    </w:p>
    <w:p w:rsidR="00621395" w:rsidRPr="007A2181" w:rsidRDefault="0017377B" w:rsidP="00621395">
      <w:pPr>
        <w:spacing w:after="0" w:line="240" w:lineRule="auto"/>
        <w:rPr>
          <w:rFonts w:asciiTheme="minorHAnsi" w:hAnsiTheme="minorHAnsi"/>
        </w:rPr>
      </w:pPr>
      <w:r w:rsidRPr="00D7764F">
        <w:rPr>
          <w:rFonts w:asciiTheme="minorHAnsi" w:hAnsiTheme="minorHAnsi"/>
        </w:rPr>
        <w:t>2.17 Przedmiot zamówienia w zakresie zadania nr 17 dotyczy</w:t>
      </w:r>
      <w:r w:rsidR="00ED74A6">
        <w:rPr>
          <w:rFonts w:asciiTheme="minorHAnsi" w:hAnsiTheme="minorHAnsi"/>
        </w:rPr>
        <w:t>;</w:t>
      </w:r>
      <w:r w:rsidR="00B40681">
        <w:rPr>
          <w:rFonts w:asciiTheme="minorHAnsi" w:hAnsiTheme="minorHAnsi"/>
        </w:rPr>
        <w:t xml:space="preserve"> </w:t>
      </w:r>
      <w:r w:rsidR="00B40681" w:rsidRPr="00B40681">
        <w:rPr>
          <w:rFonts w:asciiTheme="minorHAnsi" w:hAnsiTheme="minorHAnsi"/>
        </w:rPr>
        <w:t>tonometr bezdotykowy</w:t>
      </w:r>
      <w:r w:rsidR="00B40681">
        <w:rPr>
          <w:rFonts w:asciiTheme="minorHAnsi" w:hAnsiTheme="minorHAnsi"/>
        </w:rPr>
        <w:t xml:space="preserve"> szt.1</w:t>
      </w:r>
      <w:r w:rsidRPr="00D7764F">
        <w:rPr>
          <w:rFonts w:asciiTheme="minorHAnsi" w:hAnsiTheme="minorHAnsi"/>
        </w:rPr>
        <w:t xml:space="preserve"> </w:t>
      </w:r>
      <w:r w:rsidR="00621395" w:rsidRPr="00D7764F">
        <w:rPr>
          <w:rFonts w:asciiTheme="minorHAnsi" w:hAnsiTheme="minorHAnsi"/>
        </w:rPr>
        <w:t xml:space="preserve">( według opisu i  ilości </w:t>
      </w:r>
      <w:r w:rsidR="00621395" w:rsidRPr="007A2181">
        <w:rPr>
          <w:rFonts w:asciiTheme="minorHAnsi" w:hAnsiTheme="minorHAnsi"/>
        </w:rPr>
        <w:t xml:space="preserve">zawartych w załącznikach do SIWZ , a szczególności nr 2, 5 i 5A) </w:t>
      </w:r>
    </w:p>
    <w:p w:rsidR="007A2181" w:rsidRPr="007A2181" w:rsidRDefault="007A2181" w:rsidP="009E65CE">
      <w:pPr>
        <w:spacing w:after="0" w:line="240" w:lineRule="auto"/>
        <w:rPr>
          <w:rFonts w:asciiTheme="minorHAnsi" w:hAnsiTheme="minorHAnsi"/>
        </w:rPr>
      </w:pPr>
    </w:p>
    <w:p w:rsidR="00ED74A6" w:rsidRDefault="00B40681" w:rsidP="00B40681">
      <w:pPr>
        <w:spacing w:after="0" w:line="240" w:lineRule="auto"/>
        <w:rPr>
          <w:rFonts w:asciiTheme="minorHAnsi" w:hAnsiTheme="minorHAnsi"/>
        </w:rPr>
      </w:pPr>
      <w:r w:rsidRPr="00D7764F">
        <w:rPr>
          <w:rFonts w:asciiTheme="minorHAnsi" w:hAnsiTheme="minorHAnsi"/>
        </w:rPr>
        <w:t>2.1</w:t>
      </w:r>
      <w:r w:rsidR="00ED74A6">
        <w:rPr>
          <w:rFonts w:asciiTheme="minorHAnsi" w:hAnsiTheme="minorHAnsi"/>
        </w:rPr>
        <w:t>8</w:t>
      </w:r>
      <w:r w:rsidRPr="00D7764F">
        <w:rPr>
          <w:rFonts w:asciiTheme="minorHAnsi" w:hAnsiTheme="minorHAnsi"/>
        </w:rPr>
        <w:t xml:space="preserve"> Przedmiot zamówienia w zakresie zadania nr 1</w:t>
      </w:r>
      <w:r w:rsidR="00ED74A6">
        <w:rPr>
          <w:rFonts w:asciiTheme="minorHAnsi" w:hAnsiTheme="minorHAnsi"/>
        </w:rPr>
        <w:t>8</w:t>
      </w:r>
      <w:r w:rsidRPr="00D7764F">
        <w:rPr>
          <w:rFonts w:asciiTheme="minorHAnsi" w:hAnsiTheme="minorHAnsi"/>
        </w:rPr>
        <w:t xml:space="preserve"> dotyczy</w:t>
      </w:r>
      <w:r w:rsidR="00ED74A6">
        <w:rPr>
          <w:rFonts w:asciiTheme="minorHAnsi" w:hAnsiTheme="minorHAnsi"/>
        </w:rPr>
        <w:t>;</w:t>
      </w:r>
      <w:r>
        <w:rPr>
          <w:rFonts w:asciiTheme="minorHAnsi" w:hAnsiTheme="minorHAnsi"/>
        </w:rPr>
        <w:t xml:space="preserve"> </w:t>
      </w:r>
      <w:r w:rsidR="00ED74A6">
        <w:rPr>
          <w:rFonts w:asciiTheme="minorHAnsi" w:hAnsiTheme="minorHAnsi"/>
        </w:rPr>
        <w:t xml:space="preserve">stanowiska komputerowe szt.8 </w:t>
      </w:r>
    </w:p>
    <w:p w:rsidR="00B40681" w:rsidRDefault="00ED74A6" w:rsidP="00B40681">
      <w:pPr>
        <w:spacing w:after="0" w:line="240" w:lineRule="auto"/>
        <w:rPr>
          <w:rFonts w:asciiTheme="minorHAnsi" w:hAnsiTheme="minorHAnsi"/>
        </w:rPr>
      </w:pPr>
      <w:r w:rsidRPr="00D7764F">
        <w:rPr>
          <w:rFonts w:asciiTheme="minorHAnsi" w:hAnsiTheme="minorHAnsi"/>
        </w:rPr>
        <w:t xml:space="preserve"> </w:t>
      </w:r>
      <w:r w:rsidR="00B40681" w:rsidRPr="00D7764F">
        <w:rPr>
          <w:rFonts w:asciiTheme="minorHAnsi" w:hAnsiTheme="minorHAnsi"/>
        </w:rPr>
        <w:t xml:space="preserve">( według opisu i  ilości </w:t>
      </w:r>
      <w:r w:rsidR="00B40681" w:rsidRPr="007A2181">
        <w:rPr>
          <w:rFonts w:asciiTheme="minorHAnsi" w:hAnsiTheme="minorHAnsi"/>
        </w:rPr>
        <w:t xml:space="preserve">zawartych w załącznikach do SIWZ , a szczególności nr 2, 5 i 5A) </w:t>
      </w:r>
    </w:p>
    <w:p w:rsidR="00B40681" w:rsidRPr="007A2181" w:rsidRDefault="00B40681" w:rsidP="00B40681">
      <w:pPr>
        <w:spacing w:after="0" w:line="240" w:lineRule="auto"/>
        <w:rPr>
          <w:rFonts w:asciiTheme="minorHAnsi" w:hAnsiTheme="minorHAnsi"/>
        </w:rPr>
      </w:pPr>
    </w:p>
    <w:p w:rsidR="007A2181" w:rsidRPr="00AE58C5" w:rsidRDefault="00EB4CFA" w:rsidP="009E65CE">
      <w:pPr>
        <w:spacing w:after="0" w:line="240" w:lineRule="auto"/>
        <w:ind w:right="-57"/>
        <w:rPr>
          <w:b/>
        </w:rPr>
      </w:pPr>
      <w:r w:rsidRPr="006F3B84">
        <w:t xml:space="preserve">Kody Wspólnego Słownika Zamówień: </w:t>
      </w:r>
      <w:r w:rsidR="007A2181" w:rsidRPr="00AE58C5">
        <w:rPr>
          <w:b/>
        </w:rPr>
        <w:t>33100000-1 Urządzenia medyczne</w:t>
      </w:r>
    </w:p>
    <w:p w:rsidR="00112EDD" w:rsidRPr="00603D9B" w:rsidRDefault="003E79E4" w:rsidP="009E65CE">
      <w:pPr>
        <w:spacing w:after="0" w:line="240" w:lineRule="auto"/>
        <w:jc w:val="both"/>
        <w:rPr>
          <w:rFonts w:asciiTheme="minorHAnsi" w:hAnsiTheme="minorHAnsi"/>
        </w:rPr>
      </w:pPr>
      <w:r w:rsidRPr="00603D9B">
        <w:rPr>
          <w:rFonts w:asciiTheme="minorHAnsi" w:hAnsiTheme="minorHAnsi"/>
        </w:rPr>
        <w:cr/>
        <w:t>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w:t>
      </w:r>
      <w:r w:rsidR="00EB4CFA" w:rsidRPr="007A2181">
        <w:rPr>
          <w:rFonts w:asciiTheme="minorHAnsi" w:hAnsiTheme="minorHAnsi"/>
          <w:b/>
        </w:rPr>
        <w:t>1 do 1</w:t>
      </w:r>
      <w:r w:rsidR="00BA694F">
        <w:rPr>
          <w:rFonts w:asciiTheme="minorHAnsi" w:hAnsiTheme="minorHAnsi"/>
          <w:b/>
        </w:rPr>
        <w:t>8</w:t>
      </w:r>
      <w:r w:rsidR="00EB4CFA" w:rsidRPr="007A2181">
        <w:rPr>
          <w:rFonts w:asciiTheme="minorHAnsi" w:hAnsiTheme="minorHAnsi"/>
          <w:b/>
        </w:rPr>
        <w:t xml:space="preserve">. </w:t>
      </w:r>
      <w:r w:rsidR="00EB4CFA" w:rsidRPr="007A2181">
        <w:rPr>
          <w:rFonts w:asciiTheme="minorHAnsi" w:hAnsiTheme="minorHAnsi"/>
          <w:b/>
        </w:rPr>
        <w:cr/>
      </w:r>
      <w:r w:rsidRPr="00603D9B">
        <w:rPr>
          <w:rFonts w:asciiTheme="minorHAnsi" w:hAnsiTheme="minorHAnsi"/>
        </w:rPr>
        <w:t xml:space="preserve">3. Zamawiający nie dopuszcza możliwości składania ofert wariantowych </w:t>
      </w:r>
      <w:r w:rsidRPr="00603D9B">
        <w:rPr>
          <w:rFonts w:asciiTheme="minorHAnsi" w:hAnsiTheme="minorHAnsi"/>
        </w:rPr>
        <w:cr/>
        <w:t xml:space="preserve">4. Przedmiotem niniejszego postępowania nie jest zawarcie umowy ramowej </w:t>
      </w:r>
      <w:r w:rsidRPr="00603D9B">
        <w:rPr>
          <w:rFonts w:asciiTheme="minorHAnsi" w:hAnsiTheme="minorHAnsi"/>
        </w:rPr>
        <w:cr/>
        <w:t>5. Zamawiający nie dopuszcza możliwości udzielenia zamówień uzupełniających.</w:t>
      </w:r>
      <w:r w:rsidRPr="00603D9B">
        <w:rPr>
          <w:rFonts w:asciiTheme="minorHAnsi" w:hAnsiTheme="minorHAnsi"/>
        </w:rPr>
        <w:cr/>
        <w:t xml:space="preserve"> </w:t>
      </w:r>
      <w:r w:rsidRPr="00603D9B">
        <w:rPr>
          <w:rFonts w:asciiTheme="minorHAnsi" w:hAnsiTheme="minorHAnsi"/>
        </w:rPr>
        <w:cr/>
        <w:t>6. Informacja na temat możliwości powierzenia przez wykonawcę wykonania części zamówienia podwykonawcom:</w:t>
      </w:r>
      <w:r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Pr="00603D9B">
        <w:rPr>
          <w:rFonts w:asciiTheme="minorHAnsi" w:hAnsiTheme="minorHAnsi"/>
        </w:rPr>
        <w:cr/>
        <w:t xml:space="preserve">6.2 W przypadku powierzenia wykonania części zamówienia podwykonawcy, Wykonawca zobowiązany jest do wykazania w </w:t>
      </w:r>
      <w:r w:rsidRPr="002862BC">
        <w:rPr>
          <w:rFonts w:asciiTheme="minorHAnsi" w:hAnsiTheme="minorHAnsi"/>
          <w:i/>
        </w:rPr>
        <w:t>formularzu ofertowym</w:t>
      </w:r>
      <w:r w:rsidRPr="00603D9B">
        <w:rPr>
          <w:rFonts w:asciiTheme="minorHAnsi" w:hAnsiTheme="minorHAnsi"/>
        </w:rPr>
        <w:t xml:space="preserve"> części zamówienia, której wykonanie zamierza powierzyć podwykonawcom.</w:t>
      </w:r>
      <w:r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Pr="00603D9B">
        <w:rPr>
          <w:rFonts w:asciiTheme="minorHAnsi" w:hAnsiTheme="minorHAnsi"/>
        </w:rPr>
        <w:t xml:space="preserve">niniejszej Specyfikacji (art. 22a ust. 1 ustawy </w:t>
      </w:r>
      <w:proofErr w:type="spellStart"/>
      <w:r w:rsidRPr="00603D9B">
        <w:rPr>
          <w:rFonts w:asciiTheme="minorHAnsi" w:hAnsiTheme="minorHAnsi"/>
        </w:rPr>
        <w:t>Pzp</w:t>
      </w:r>
      <w:proofErr w:type="spellEnd"/>
      <w:r w:rsidRPr="00603D9B">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Pr="00603D9B">
        <w:rPr>
          <w:rFonts w:asciiTheme="minorHAnsi" w:hAnsiTheme="minorHAnsi"/>
        </w:rPr>
        <w:cr/>
        <w:t>6.4 Wykonawca zobowiązany będzie przedstawić na wezwanie zamawiającego dokumenty, w odniesieniu do podwykonawców.</w:t>
      </w:r>
      <w:r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Pr="00603D9B">
        <w:rPr>
          <w:rFonts w:asciiTheme="minorHAnsi" w:hAnsiTheme="minorHAnsi"/>
        </w:rPr>
        <w:cr/>
      </w:r>
      <w:r w:rsidRPr="00603D9B">
        <w:rPr>
          <w:rFonts w:asciiTheme="minorHAnsi" w:hAnsiTheme="minorHAnsi"/>
        </w:rPr>
        <w:lastRenderedPageBreak/>
        <w:t>6.6 Powierzenie wykonania części zamówienia podwykonawcom nie zwalnia wykonawcy z odpowiedzialności za należyte wykonanie zamówienia.</w:t>
      </w:r>
      <w:r w:rsidRPr="00603D9B">
        <w:rPr>
          <w:rFonts w:asciiTheme="minorHAnsi" w:hAnsiTheme="minorHAnsi"/>
        </w:rPr>
        <w:cr/>
        <w:t xml:space="preserve"> </w:t>
      </w:r>
      <w:r w:rsidRPr="00603D9B">
        <w:rPr>
          <w:rFonts w:asciiTheme="minorHAnsi" w:hAnsiTheme="minorHAnsi"/>
        </w:rPr>
        <w:cr/>
        <w:t>7. Wymagania stawiane wykonawcy:</w:t>
      </w:r>
      <w:r w:rsidRPr="00603D9B">
        <w:rPr>
          <w:rFonts w:asciiTheme="minorHAnsi" w:hAnsiTheme="minorHAnsi"/>
        </w:rPr>
        <w:cr/>
        <w:t xml:space="preserve">7.1 Wykonawca jest odpowiedzialny za jakość, zgodność z warunkami technicznymi i jakościowymi opisanymi dla przedmiotu zamówienia. </w:t>
      </w:r>
      <w:r w:rsidRPr="00603D9B">
        <w:rPr>
          <w:rFonts w:asciiTheme="minorHAnsi" w:hAnsiTheme="minorHAnsi"/>
        </w:rPr>
        <w:cr/>
        <w:t xml:space="preserve">7.2 Wymagana jest należyta staranność przy realizacji zobowiązań umowy, </w:t>
      </w:r>
      <w:r w:rsidRPr="00603D9B">
        <w:rPr>
          <w:rFonts w:asciiTheme="minorHAnsi" w:hAnsiTheme="minorHAnsi"/>
        </w:rPr>
        <w:cr/>
        <w:t xml:space="preserve">7.3 Ustalenia i decyzje dotyczące wykonywania zamówienia uzgadniane będą przez zamawiającego z ustanowionym przedstawicielem wykonawcy. </w:t>
      </w:r>
      <w:r w:rsidRPr="00603D9B">
        <w:rPr>
          <w:rFonts w:asciiTheme="minorHAnsi" w:hAnsiTheme="minorHAnsi"/>
        </w:rPr>
        <w:cr/>
        <w:t xml:space="preserve">7.4 Określenie przez wykonawcę telefonów kontaktowych i numerów fax. oraz innych ustaleń niezbędnych dla sprawnego i terminowego wykonania zamówienia. </w:t>
      </w:r>
      <w:r w:rsidRPr="00603D9B">
        <w:rPr>
          <w:rFonts w:asciiTheme="minorHAnsi" w:hAnsiTheme="minorHAnsi"/>
        </w:rPr>
        <w:cr/>
        <w:t xml:space="preserve">7.5 Zamawiający nie ponosi odpowiedzialności za szkody wyrządzone przez wykonawcę podczas wykonywania przedmiotu zamówienia. </w:t>
      </w:r>
      <w:r w:rsidRPr="00603D9B">
        <w:rPr>
          <w:rFonts w:asciiTheme="minorHAnsi" w:hAnsiTheme="minorHAnsi"/>
        </w:rPr>
        <w:cr/>
        <w:t xml:space="preserve"> </w:t>
      </w:r>
      <w:r w:rsidRPr="00603D9B">
        <w:rPr>
          <w:rFonts w:asciiTheme="minorHAnsi" w:hAnsiTheme="minorHAnsi"/>
        </w:rPr>
        <w:cr/>
      </w:r>
      <w:r w:rsidR="000142CA" w:rsidRPr="00603D9B">
        <w:rPr>
          <w:rFonts w:asciiTheme="minorHAnsi" w:hAnsiTheme="minorHAnsi"/>
        </w:rPr>
        <w:t xml:space="preserve"> </w:t>
      </w:r>
      <w:r w:rsidRPr="00D72CF5">
        <w:rPr>
          <w:rFonts w:asciiTheme="minorHAnsi" w:hAnsiTheme="minorHAnsi"/>
          <w:b/>
          <w:sz w:val="24"/>
        </w:rPr>
        <w:t xml:space="preserve">IV. </w:t>
      </w:r>
      <w:r w:rsidR="00D72CF5">
        <w:rPr>
          <w:rFonts w:asciiTheme="minorHAnsi" w:hAnsiTheme="minorHAnsi"/>
          <w:b/>
          <w:sz w:val="24"/>
        </w:rPr>
        <w:t xml:space="preserve"> </w:t>
      </w:r>
      <w:r w:rsidRPr="00D72CF5">
        <w:rPr>
          <w:rFonts w:asciiTheme="minorHAnsi" w:hAnsiTheme="minorHAnsi"/>
          <w:b/>
          <w:sz w:val="24"/>
        </w:rPr>
        <w:t>Termin wykonania zamówienia</w:t>
      </w:r>
      <w:r w:rsidRPr="00D72CF5">
        <w:rPr>
          <w:rFonts w:asciiTheme="minorHAnsi" w:hAnsiTheme="minorHAnsi"/>
          <w:b/>
          <w:sz w:val="24"/>
        </w:rPr>
        <w:cr/>
      </w:r>
      <w:r w:rsidRPr="00603D9B">
        <w:rPr>
          <w:rFonts w:asciiTheme="minorHAnsi" w:hAnsiTheme="minorHAnsi"/>
        </w:rPr>
        <w:cr/>
      </w:r>
      <w:r w:rsidR="000142CA" w:rsidRPr="00603D9B">
        <w:rPr>
          <w:rFonts w:asciiTheme="minorHAnsi" w:hAnsiTheme="minorHAnsi"/>
        </w:rPr>
        <w:t xml:space="preserve"> </w:t>
      </w:r>
      <w:r w:rsidRPr="00603D9B">
        <w:rPr>
          <w:rFonts w:asciiTheme="minorHAnsi" w:hAnsiTheme="minorHAnsi"/>
        </w:rPr>
        <w:t>Wymagany termin wykonania (realizacji) przedmiotu zamówienia dla poszczególnych zadań</w:t>
      </w:r>
      <w:r w:rsidRPr="00603D9B">
        <w:rPr>
          <w:rFonts w:asciiTheme="minorHAnsi" w:hAnsiTheme="minorHAnsi"/>
        </w:rPr>
        <w:cr/>
      </w:r>
      <w:r w:rsidR="00F842AA">
        <w:rPr>
          <w:rFonts w:asciiTheme="minorHAnsi" w:hAnsiTheme="minorHAnsi"/>
        </w:rPr>
        <w:t xml:space="preserve"> - </w:t>
      </w:r>
      <w:r w:rsidRPr="00603D9B">
        <w:rPr>
          <w:rFonts w:asciiTheme="minorHAnsi" w:hAnsiTheme="minorHAnsi"/>
        </w:rPr>
        <w:t>Dla zadania nr 1</w:t>
      </w:r>
      <w:r w:rsidR="000142CA" w:rsidRPr="00603D9B">
        <w:rPr>
          <w:rFonts w:asciiTheme="minorHAnsi" w:hAnsiTheme="minorHAnsi"/>
        </w:rPr>
        <w:t xml:space="preserve"> do 1</w:t>
      </w:r>
      <w:r w:rsidR="00965EAC">
        <w:rPr>
          <w:rFonts w:asciiTheme="minorHAnsi" w:hAnsiTheme="minorHAnsi"/>
        </w:rPr>
        <w:t>8</w:t>
      </w:r>
      <w:r w:rsidRPr="00603D9B">
        <w:rPr>
          <w:rFonts w:asciiTheme="minorHAnsi" w:hAnsiTheme="minorHAnsi"/>
        </w:rPr>
        <w:t>:</w:t>
      </w:r>
      <w:r w:rsidR="000142CA" w:rsidRPr="00603D9B">
        <w:rPr>
          <w:rFonts w:asciiTheme="minorHAnsi" w:hAnsiTheme="minorHAnsi"/>
        </w:rPr>
        <w:t xml:space="preserve"> - </w:t>
      </w:r>
      <w:r w:rsidR="007A2181">
        <w:rPr>
          <w:rFonts w:asciiTheme="minorHAnsi" w:hAnsiTheme="minorHAnsi"/>
          <w:b/>
        </w:rPr>
        <w:t xml:space="preserve">dostawa do </w:t>
      </w:r>
      <w:r w:rsidR="00965EAC">
        <w:rPr>
          <w:rFonts w:asciiTheme="minorHAnsi" w:hAnsiTheme="minorHAnsi"/>
          <w:b/>
        </w:rPr>
        <w:t>4</w:t>
      </w:r>
      <w:r w:rsidR="007A2181">
        <w:rPr>
          <w:rFonts w:asciiTheme="minorHAnsi" w:hAnsiTheme="minorHAnsi"/>
          <w:b/>
        </w:rPr>
        <w:t xml:space="preserve"> tygodni </w:t>
      </w:r>
      <w:r w:rsidR="000142CA" w:rsidRPr="00603D9B">
        <w:rPr>
          <w:rFonts w:asciiTheme="minorHAnsi" w:hAnsiTheme="minorHAnsi"/>
          <w:b/>
        </w:rPr>
        <w:t xml:space="preserve">od daty zawarcia umowy </w:t>
      </w:r>
      <w:r w:rsidR="000142CA" w:rsidRPr="00603D9B">
        <w:rPr>
          <w:rFonts w:asciiTheme="minorHAnsi" w:hAnsiTheme="minorHAnsi"/>
        </w:rPr>
        <w:cr/>
      </w: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 xml:space="preserve">ziałalność zawodowa prowadzona na potrzeby wykonania przedmiotu zamówienia nie wymaga </w:t>
      </w:r>
      <w:r w:rsidR="00771612" w:rsidRPr="00F842AA">
        <w:rPr>
          <w:rFonts w:asciiTheme="minorHAnsi" w:hAnsiTheme="minorHAnsi"/>
          <w:b/>
          <w:i/>
        </w:rPr>
        <w:t xml:space="preserve">    </w:t>
      </w:r>
      <w:r w:rsidRPr="00F842AA">
        <w:rPr>
          <w:rFonts w:asciiTheme="minorHAnsi" w:hAnsiTheme="minorHAnsi"/>
          <w:b/>
          <w:i/>
        </w:rPr>
        <w:t>posiadania specjalnych kompetencji lub uprawnień</w:t>
      </w:r>
      <w:r w:rsidRPr="00F842AA">
        <w:rPr>
          <w:rFonts w:asciiTheme="minorHAnsi" w:hAnsiTheme="minorHAnsi"/>
          <w:i/>
        </w:rPr>
        <w:t>.</w:t>
      </w:r>
      <w:r w:rsidRPr="00F842AA">
        <w:rPr>
          <w:rFonts w:asciiTheme="minorHAnsi" w:hAnsiTheme="minorHAnsi"/>
          <w:i/>
        </w:rPr>
        <w:cr/>
      </w:r>
      <w:r w:rsidRPr="00603D9B">
        <w:rPr>
          <w:rFonts w:asciiTheme="minorHAnsi" w:hAnsiTheme="minorHAnsi"/>
        </w:rPr>
        <w:cr/>
        <w:t>2)</w:t>
      </w:r>
      <w:r w:rsidRPr="00603D9B">
        <w:rPr>
          <w:rFonts w:asciiTheme="minorHAnsi" w:hAnsiTheme="minorHAnsi"/>
        </w:rPr>
        <w:tab/>
        <w:t>sytuacji ekonomicznej lub finansowej,</w:t>
      </w:r>
      <w:r w:rsidRPr="00603D9B">
        <w:rPr>
          <w:rFonts w:asciiTheme="minorHAnsi" w:hAnsiTheme="minorHAnsi"/>
        </w:rPr>
        <w:cr/>
      </w:r>
      <w:r w:rsidR="000142CA" w:rsidRPr="00F842AA">
        <w:rPr>
          <w:rFonts w:asciiTheme="minorHAnsi" w:hAnsiTheme="minorHAnsi"/>
          <w:b/>
          <w:i/>
        </w:rPr>
        <w:t>-</w:t>
      </w:r>
      <w:r w:rsidR="00771612" w:rsidRPr="00F842AA">
        <w:rPr>
          <w:rFonts w:asciiTheme="minorHAnsi" w:hAnsiTheme="minorHAnsi"/>
          <w:b/>
          <w:i/>
        </w:rPr>
        <w:t xml:space="preserve"> </w:t>
      </w:r>
      <w:r w:rsidR="00F842AA" w:rsidRPr="00F842AA">
        <w:rPr>
          <w:rFonts w:asciiTheme="minorHAnsi" w:hAnsiTheme="minorHAnsi"/>
          <w:b/>
          <w:i/>
        </w:rPr>
        <w:t>Zamawiający wyznacza szczegółowy</w:t>
      </w:r>
      <w:r w:rsidRPr="00F842AA">
        <w:rPr>
          <w:rFonts w:asciiTheme="minorHAnsi" w:hAnsiTheme="minorHAnsi"/>
          <w:b/>
          <w:i/>
        </w:rPr>
        <w:t xml:space="preserve"> warun</w:t>
      </w:r>
      <w:r w:rsidR="00F842AA"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Pr="00F842AA">
        <w:rPr>
          <w:rFonts w:asciiTheme="minorHAnsi" w:hAnsiTheme="minorHAnsi"/>
          <w:b/>
          <w:i/>
        </w:rPr>
        <w:t xml:space="preserve"> wyznacza szczegółow</w:t>
      </w:r>
      <w:r w:rsidR="00603D9B" w:rsidRPr="00F842AA">
        <w:rPr>
          <w:rFonts w:asciiTheme="minorHAnsi" w:hAnsiTheme="minorHAnsi"/>
          <w:b/>
          <w:i/>
        </w:rPr>
        <w:t>y</w:t>
      </w:r>
      <w:r w:rsidRPr="00F842AA">
        <w:rPr>
          <w:rFonts w:asciiTheme="minorHAnsi" w:hAnsiTheme="minorHAnsi"/>
          <w:b/>
          <w:i/>
        </w:rPr>
        <w:t xml:space="preserve"> warun</w:t>
      </w:r>
      <w:r w:rsidR="00603D9B"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 xml:space="preserve">Jeżeli zdolności techniczne lub zawodowe lub sytuacja ekonomiczna lub finansowa, Podmiotu udostępniającego zasoby nie potwierdzają spełnienia przez wykonawcę warunków udziału w </w:t>
      </w:r>
      <w:r w:rsidRPr="00603D9B">
        <w:rPr>
          <w:rFonts w:asciiTheme="minorHAnsi" w:hAnsiTheme="minorHAnsi"/>
        </w:rPr>
        <w:lastRenderedPageBreak/>
        <w:t>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wspólnie.</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r>
      <w:r w:rsidRPr="00603D9B">
        <w:rPr>
          <w:rFonts w:asciiTheme="minorHAnsi" w:hAnsiTheme="minorHAnsi"/>
        </w:rPr>
        <w:lastRenderedPageBreak/>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9E65CE">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lastRenderedPageBreak/>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9E65CE">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9E65CE">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E82B02" w:rsidRPr="00603D9B">
        <w:rPr>
          <w:rFonts w:asciiTheme="minorHAnsi" w:hAnsiTheme="minorHAnsi"/>
          <w:b/>
        </w:rPr>
        <w:t>od 1 do 1</w:t>
      </w:r>
      <w:r w:rsidR="00896AD8">
        <w:rPr>
          <w:rFonts w:asciiTheme="minorHAnsi" w:hAnsiTheme="minorHAnsi"/>
          <w:b/>
        </w:rPr>
        <w:t>8</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620D58" w:rsidRPr="00965EAC" w:rsidRDefault="004C2DCE" w:rsidP="002A7FEF">
      <w:pPr>
        <w:rPr>
          <w:rFonts w:asciiTheme="minorHAnsi" w:hAnsiTheme="minorHAnsi"/>
        </w:rPr>
      </w:pPr>
      <w:r w:rsidRPr="00603D9B">
        <w:rPr>
          <w:color w:val="000000"/>
          <w:highlight w:val="white"/>
        </w:rPr>
        <w:t xml:space="preserve">4) </w:t>
      </w:r>
      <w:r w:rsidR="00965EAC" w:rsidRPr="00965EAC">
        <w:rPr>
          <w:rFonts w:asciiTheme="minorHAnsi" w:hAnsiTheme="minorHAnsi"/>
        </w:rPr>
        <w:t>Zestawienie wymaganych  parametrów  techniczno-eksploatacyjnych</w:t>
      </w:r>
      <w:r w:rsidR="002A7FEF">
        <w:rPr>
          <w:rFonts w:asciiTheme="minorHAnsi" w:hAnsiTheme="minorHAnsi"/>
        </w:rPr>
        <w:t xml:space="preserve"> </w:t>
      </w:r>
      <w:r w:rsidR="00896AD8" w:rsidRPr="00603D9B">
        <w:rPr>
          <w:rFonts w:asciiTheme="minorHAnsi" w:hAnsiTheme="minorHAnsi"/>
        </w:rPr>
        <w:t xml:space="preserve">w zakresie wybranych przez wykonawcę zadań </w:t>
      </w:r>
      <w:r w:rsidR="00896AD8" w:rsidRPr="00965EAC">
        <w:rPr>
          <w:rFonts w:asciiTheme="minorHAnsi" w:hAnsiTheme="minorHAnsi"/>
          <w:b/>
        </w:rPr>
        <w:t xml:space="preserve">od 1 do 18 </w:t>
      </w:r>
      <w:r w:rsidR="00896AD8" w:rsidRPr="00965EAC">
        <w:rPr>
          <w:rFonts w:asciiTheme="minorHAnsi" w:hAnsiTheme="minorHAnsi"/>
        </w:rPr>
        <w:t xml:space="preserve">-według wzoru stanowiącego załącznik nr 5 </w:t>
      </w:r>
      <w:r w:rsidR="00896AD8" w:rsidRPr="00603D9B">
        <w:rPr>
          <w:rFonts w:asciiTheme="minorHAnsi" w:hAnsiTheme="minorHAnsi"/>
        </w:rPr>
        <w:t xml:space="preserve"> - </w:t>
      </w:r>
      <w:r w:rsidR="00896AD8">
        <w:rPr>
          <w:rFonts w:asciiTheme="minorHAnsi" w:hAnsiTheme="minorHAnsi"/>
        </w:rPr>
        <w:t xml:space="preserve">uzupełnione </w:t>
      </w:r>
      <w:r w:rsidR="00896AD8" w:rsidRPr="00603D9B">
        <w:rPr>
          <w:rFonts w:asciiTheme="minorHAnsi" w:hAnsiTheme="minorHAnsi"/>
        </w:rPr>
        <w:t xml:space="preserve"> i podpisane przez wykonawcę</w:t>
      </w:r>
      <w:r w:rsidR="00896AD8" w:rsidRPr="00603D9B">
        <w:rPr>
          <w:rFonts w:asciiTheme="minorHAnsi" w:hAnsiTheme="minorHAnsi"/>
        </w:rPr>
        <w:cr/>
      </w:r>
    </w:p>
    <w:p w:rsidR="004C2DCE" w:rsidRDefault="00620D58" w:rsidP="009E65CE">
      <w:pPr>
        <w:autoSpaceDE w:val="0"/>
        <w:autoSpaceDN w:val="0"/>
        <w:adjustRightInd w:val="0"/>
        <w:spacing w:after="0" w:line="240" w:lineRule="auto"/>
        <w:jc w:val="both"/>
        <w:rPr>
          <w:color w:val="000000"/>
          <w:highlight w:val="white"/>
        </w:rPr>
      </w:pPr>
      <w:r>
        <w:rPr>
          <w:color w:val="000000"/>
          <w:highlight w:val="white"/>
        </w:rPr>
        <w:t xml:space="preserve">5) </w:t>
      </w:r>
      <w:r w:rsidR="004C2DCE" w:rsidRPr="00603D9B">
        <w:rPr>
          <w:color w:val="000000"/>
          <w:highlight w:val="white"/>
        </w:rPr>
        <w:t>dowód wniesienia wadium.</w:t>
      </w:r>
    </w:p>
    <w:p w:rsidR="00E82B02" w:rsidRPr="00603D9B" w:rsidRDefault="00E82B02" w:rsidP="009E65CE">
      <w:pPr>
        <w:autoSpaceDE w:val="0"/>
        <w:autoSpaceDN w:val="0"/>
        <w:adjustRightInd w:val="0"/>
        <w:spacing w:after="0" w:line="240" w:lineRule="auto"/>
        <w:jc w:val="both"/>
        <w:rPr>
          <w:color w:val="000000"/>
          <w:highlight w:val="white"/>
        </w:rPr>
      </w:pPr>
    </w:p>
    <w:p w:rsidR="004C2DCE" w:rsidRDefault="00620D58" w:rsidP="009E65CE">
      <w:pPr>
        <w:autoSpaceDE w:val="0"/>
        <w:autoSpaceDN w:val="0"/>
        <w:adjustRightInd w:val="0"/>
        <w:spacing w:after="0" w:line="240" w:lineRule="auto"/>
        <w:jc w:val="both"/>
        <w:rPr>
          <w:color w:val="000000"/>
          <w:highlight w:val="white"/>
        </w:rPr>
      </w:pPr>
      <w:r>
        <w:rPr>
          <w:color w:val="000000"/>
          <w:highlight w:val="white"/>
        </w:rPr>
        <w:t>6</w:t>
      </w:r>
      <w:r w:rsidR="004C2DCE" w:rsidRPr="00603D9B">
        <w:rPr>
          <w:color w:val="000000"/>
          <w:highlight w:val="white"/>
        </w:rPr>
        <w:t xml:space="preserve">) odpowiednie pełnomocnictwa zgodnie z art. 23 ust.2 ustawy </w:t>
      </w:r>
      <w:proofErr w:type="spellStart"/>
      <w:r w:rsidR="004C2DCE" w:rsidRPr="00603D9B">
        <w:rPr>
          <w:color w:val="000000"/>
          <w:highlight w:val="white"/>
        </w:rPr>
        <w:t>Pzp</w:t>
      </w:r>
      <w:proofErr w:type="spellEnd"/>
      <w:r w:rsidR="00E82B02">
        <w:rPr>
          <w:color w:val="000000"/>
          <w:highlight w:val="white"/>
        </w:rPr>
        <w:t xml:space="preserve"> ( jeśli dotyczy)</w:t>
      </w:r>
    </w:p>
    <w:p w:rsidR="00E82B02" w:rsidRPr="00603D9B" w:rsidRDefault="00E82B02" w:rsidP="009E65CE">
      <w:pPr>
        <w:autoSpaceDE w:val="0"/>
        <w:autoSpaceDN w:val="0"/>
        <w:adjustRightInd w:val="0"/>
        <w:spacing w:after="0" w:line="240" w:lineRule="auto"/>
        <w:jc w:val="both"/>
        <w:rPr>
          <w:color w:val="000000"/>
          <w:highlight w:val="white"/>
        </w:rPr>
      </w:pPr>
    </w:p>
    <w:p w:rsidR="007B2400" w:rsidRPr="003A3FCF" w:rsidRDefault="003E79E4" w:rsidP="009E65CE">
      <w:pPr>
        <w:pStyle w:val="Default"/>
        <w:jc w:val="both"/>
        <w:rPr>
          <w:rFonts w:asciiTheme="minorHAnsi" w:hAnsiTheme="minorHAnsi"/>
          <w:b/>
          <w:i/>
          <w:sz w:val="22"/>
          <w:szCs w:val="22"/>
        </w:rPr>
      </w:pPr>
      <w:r w:rsidRPr="006B2AC4">
        <w:rPr>
          <w:rFonts w:asciiTheme="minorHAnsi" w:hAnsiTheme="minorHAnsi"/>
          <w:b/>
          <w:sz w:val="22"/>
          <w:szCs w:val="22"/>
        </w:rPr>
        <w:t>2.</w:t>
      </w:r>
      <w:r w:rsidRPr="00603D9B">
        <w:rPr>
          <w:rFonts w:asciiTheme="minorHAnsi" w:hAnsiTheme="minorHAnsi"/>
          <w:sz w:val="22"/>
          <w:szCs w:val="22"/>
        </w:rPr>
        <w:t xml:space="preserve">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cr/>
        <w:t xml:space="preserve">1) informacja z Krajowego Rejestru Karnego w zakresie określonym w art. 24 ust. 1 pkt 13, 14 i 21 </w:t>
      </w:r>
      <w:r w:rsidRPr="00603D9B">
        <w:rPr>
          <w:rFonts w:asciiTheme="minorHAnsi" w:hAnsiTheme="minorHAnsi"/>
          <w:sz w:val="22"/>
          <w:szCs w:val="22"/>
        </w:rPr>
        <w:lastRenderedPageBreak/>
        <w:t>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wykonania przedmiotu zamówienia  nie wymaga posiadania kompetencji lub uprawnień do prowadzenia określonej działalności zawodowej</w:t>
      </w:r>
      <w:r w:rsidR="007B2400" w:rsidRPr="003A3FCF">
        <w:rPr>
          <w:rFonts w:asciiTheme="minorHAnsi" w:hAnsiTheme="minorHAnsi"/>
          <w:b/>
          <w:i/>
          <w:sz w:val="22"/>
          <w:szCs w:val="22"/>
        </w:rPr>
        <w:t xml:space="preserve"> </w:t>
      </w:r>
    </w:p>
    <w:p w:rsidR="007B2400" w:rsidRPr="003A3FCF" w:rsidRDefault="007B2400" w:rsidP="009E65CE">
      <w:pPr>
        <w:spacing w:after="0" w:line="240" w:lineRule="auto"/>
        <w:jc w:val="both"/>
        <w:rPr>
          <w:rFonts w:asciiTheme="minorHAnsi" w:eastAsiaTheme="minorHAnsi" w:hAnsiTheme="minorHAnsi" w:cs="Arial"/>
          <w:b/>
          <w:i/>
          <w:color w:val="000000"/>
        </w:rPr>
      </w:pPr>
      <w:r w:rsidRPr="003A3FCF">
        <w:rPr>
          <w:rFonts w:asciiTheme="minorHAnsi" w:eastAsiaTheme="minorHAnsi" w:hAnsiTheme="minorHAnsi" w:cs="Arial"/>
          <w:b/>
          <w:i/>
          <w:color w:val="000000"/>
        </w:rPr>
        <w:t>- Zamawiający uzna warunek za spełniony, jeżeli Wykonawca złoży oświadczenie o spełnianiu tego warunku</w:t>
      </w:r>
    </w:p>
    <w:p w:rsidR="007B2400" w:rsidRDefault="003E79E4" w:rsidP="009E65CE">
      <w:pPr>
        <w:spacing w:after="0" w:line="240" w:lineRule="auto"/>
        <w:jc w:val="both"/>
        <w:rPr>
          <w:rFonts w:asciiTheme="minorHAnsi" w:hAnsiTheme="minorHAnsi"/>
          <w:i/>
        </w:rPr>
      </w:pPr>
      <w:r w:rsidRPr="00603D9B">
        <w:rPr>
          <w:rFonts w:asciiTheme="minorHAnsi" w:hAnsiTheme="minorHAnsi"/>
        </w:rPr>
        <w:lastRenderedPageBreak/>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w:t>
      </w:r>
      <w:r w:rsidR="00804A35">
        <w:rPr>
          <w:b/>
          <w:i/>
        </w:rPr>
        <w:t>j 2</w:t>
      </w:r>
      <w:r w:rsidR="007B2400" w:rsidRPr="003A3FCF">
        <w:rPr>
          <w:b/>
          <w:i/>
        </w:rPr>
        <w:t>0 tysięcy zł</w:t>
      </w:r>
      <w:r w:rsidR="007B2400" w:rsidRPr="003A3FCF">
        <w:rPr>
          <w:b/>
          <w:bCs/>
          <w:i/>
        </w:rPr>
        <w:t>.</w:t>
      </w:r>
      <w:r w:rsidRPr="00603D9B">
        <w:rPr>
          <w:rFonts w:asciiTheme="minorHAnsi" w:hAnsiTheme="minorHAnsi"/>
          <w:i/>
        </w:rPr>
        <w:t xml:space="preserve"> </w:t>
      </w:r>
    </w:p>
    <w:p w:rsidR="009B1365" w:rsidRPr="00603D9B" w:rsidRDefault="009B1365" w:rsidP="009E65CE">
      <w:pPr>
        <w:spacing w:after="0" w:line="240" w:lineRule="auto"/>
        <w:jc w:val="both"/>
        <w:rPr>
          <w:rFonts w:asciiTheme="minorHAnsi" w:hAnsiTheme="minorHAnsi"/>
        </w:rPr>
      </w:pPr>
    </w:p>
    <w:p w:rsidR="00851F81" w:rsidRDefault="003E79E4" w:rsidP="009E65CE">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Pr="003A3FCF">
        <w:rPr>
          <w:rFonts w:asciiTheme="minorHAnsi" w:hAnsiTheme="minorHAnsi"/>
          <w:b/>
          <w:i/>
        </w:rPr>
        <w:t xml:space="preserve">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upływem terminu składania ofert,</w:t>
      </w:r>
      <w:r w:rsidRPr="003A3FCF">
        <w:rPr>
          <w:rFonts w:asciiTheme="minorHAnsi" w:hAnsiTheme="minorHAnsi"/>
          <w:b/>
          <w:i/>
        </w:rPr>
        <w:cr/>
      </w:r>
      <w:r w:rsidRPr="00603D9B">
        <w:rPr>
          <w:rFonts w:asciiTheme="minorHAnsi" w:hAnsiTheme="minorHAnsi"/>
          <w:i/>
        </w:rPr>
        <w:cr/>
      </w:r>
      <w:r w:rsidR="00851F81" w:rsidRPr="00603D9B">
        <w:rPr>
          <w:i/>
        </w:rPr>
        <w:t>-</w:t>
      </w:r>
      <w:r w:rsidR="00851F81" w:rsidRPr="00603D9B">
        <w:rPr>
          <w:b/>
          <w:i/>
        </w:rPr>
        <w:t>(do każdego z zadań wymagane jest wykazanie jednej dostawy tożsamej z zakresem  zamówienia o zbliżonej wartości brutto -minimum 90 % oferowanej wartości w niniejszym postępowaniu, z załączeniem dowodu potwierdzającego że dostawa ta została wykonana należycie)</w:t>
      </w:r>
    </w:p>
    <w:p w:rsidR="002862BC" w:rsidRPr="00603D9B" w:rsidRDefault="002862BC" w:rsidP="009E65CE">
      <w:pPr>
        <w:spacing w:after="0" w:line="240" w:lineRule="auto"/>
        <w:jc w:val="both"/>
        <w:rPr>
          <w:i/>
        </w:rPr>
      </w:pPr>
    </w:p>
    <w:p w:rsidR="00386659" w:rsidRPr="005E4649" w:rsidRDefault="003E79E4" w:rsidP="00386659">
      <w:pPr>
        <w:autoSpaceDE w:val="0"/>
        <w:autoSpaceDN w:val="0"/>
        <w:adjustRightInd w:val="0"/>
        <w:spacing w:after="0" w:line="240" w:lineRule="auto"/>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r>
      <w:r w:rsidRPr="00603D9B">
        <w:rPr>
          <w:rFonts w:asciiTheme="minorHAnsi" w:hAnsiTheme="minorHAnsi"/>
        </w:rPr>
        <w:lastRenderedPageBreak/>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w:t>
      </w:r>
      <w:r w:rsidR="006B2AC4">
        <w:rPr>
          <w:rFonts w:asciiTheme="minorHAnsi" w:hAnsiTheme="minorHAnsi"/>
        </w:rPr>
        <w:t>.</w:t>
      </w:r>
      <w:r w:rsidRPr="00603D9B">
        <w:rPr>
          <w:rFonts w:asciiTheme="minorHAnsi" w:hAnsiTheme="minorHAnsi"/>
        </w:rPr>
        <w:t xml:space="preserve">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00386659" w:rsidRPr="005E4649">
        <w:rPr>
          <w:b/>
          <w:i/>
        </w:rPr>
        <w:t>1).</w:t>
      </w:r>
      <w:r w:rsidR="00386659" w:rsidRPr="005E4649">
        <w:rPr>
          <w:b/>
          <w:i/>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13" w:tooltip="Rozporządzenie w sprawie sposobu klasyfikowania wyrobów medycznych" w:history="1">
        <w:r w:rsidR="00386659" w:rsidRPr="005E4649">
          <w:rPr>
            <w:b/>
            <w:i/>
          </w:rPr>
          <w:t>Dz.U. z 2010 nr 215 poz. 1416</w:t>
        </w:r>
      </w:hyperlink>
      <w:r w:rsidR="00386659" w:rsidRPr="005E4649">
        <w:rPr>
          <w:b/>
          <w:i/>
        </w:rPr>
        <w:t xml:space="preserve">  z dnia 5 listopada 2010 r. w sprawie sposobu klasyfikowania wyrobów medycznych . </w:t>
      </w:r>
      <w:r w:rsidR="00386659">
        <w:rPr>
          <w:b/>
          <w:i/>
        </w:rPr>
        <w:t>( dla pozycji których to dotyczy</w:t>
      </w:r>
      <w:r w:rsidR="00386659" w:rsidRPr="005E4649">
        <w:rPr>
          <w:b/>
          <w:i/>
        </w:rPr>
        <w:t xml:space="preserve"> </w:t>
      </w:r>
      <w:r w:rsidR="00386659">
        <w:rPr>
          <w:b/>
          <w:i/>
        </w:rPr>
        <w:t>), (w przypadku pozostałych pozycji -</w:t>
      </w:r>
      <w:r w:rsidR="00386659" w:rsidRPr="005E4649">
        <w:rPr>
          <w:b/>
          <w:i/>
        </w:rPr>
        <w:t>Sporządzone przez Wykonawcę oświadczenie, że oferowane urządzenia</w:t>
      </w:r>
      <w:r w:rsidR="00386659">
        <w:rPr>
          <w:b/>
          <w:i/>
        </w:rPr>
        <w:t xml:space="preserve">, lub artykuły </w:t>
      </w:r>
      <w:r w:rsidR="00386659" w:rsidRPr="005E4649">
        <w:rPr>
          <w:b/>
          <w:i/>
        </w:rPr>
        <w:t xml:space="preserve"> spełniają wymagania określone  odpowiednimi przepisami  i są dopuszczone do stosowania i  obrotu na terenie RP</w:t>
      </w:r>
      <w:r w:rsidR="00386659">
        <w:rPr>
          <w:b/>
          <w:i/>
        </w:rPr>
        <w:t xml:space="preserve">) </w:t>
      </w:r>
    </w:p>
    <w:p w:rsidR="00386659" w:rsidRPr="005E4649" w:rsidRDefault="00386659" w:rsidP="00386659">
      <w:pPr>
        <w:widowControl w:val="0"/>
        <w:tabs>
          <w:tab w:val="left" w:pos="2272"/>
          <w:tab w:val="left" w:leader="dot" w:pos="7380"/>
        </w:tabs>
        <w:autoSpaceDE w:val="0"/>
        <w:autoSpaceDN w:val="0"/>
        <w:adjustRightInd w:val="0"/>
        <w:spacing w:after="0" w:line="240" w:lineRule="auto"/>
        <w:jc w:val="both"/>
      </w:pPr>
    </w:p>
    <w:p w:rsidR="00386659" w:rsidRPr="005E4649" w:rsidRDefault="00386659" w:rsidP="00386659">
      <w:pPr>
        <w:widowControl w:val="0"/>
        <w:tabs>
          <w:tab w:val="left" w:pos="720"/>
          <w:tab w:val="left" w:leader="dot" w:pos="7380"/>
        </w:tabs>
        <w:autoSpaceDE w:val="0"/>
        <w:autoSpaceDN w:val="0"/>
        <w:adjustRightInd w:val="0"/>
        <w:spacing w:after="0" w:line="240" w:lineRule="auto"/>
        <w:jc w:val="both"/>
        <w:rPr>
          <w:b/>
          <w:i/>
        </w:rPr>
      </w:pPr>
      <w:r w:rsidRPr="005E4649">
        <w:rPr>
          <w:b/>
          <w:i/>
        </w:rPr>
        <w:t xml:space="preserve">2). Wraz z oświadczeniem należy załączyć kserokopie dokumentów określających , że przedmiot zamówienia spełnia </w:t>
      </w:r>
      <w:r w:rsidRPr="005E4649">
        <w:rPr>
          <w:rFonts w:cs="Arial"/>
          <w:b/>
          <w:i/>
        </w:rPr>
        <w:t xml:space="preserve">standardy  </w:t>
      </w:r>
      <w:r w:rsidRPr="005E4649">
        <w:rPr>
          <w:b/>
          <w:i/>
        </w:rPr>
        <w:t xml:space="preserve">, oraz dokumenty  świadczące o wymaganym dopuszczeniu do </w:t>
      </w:r>
      <w:r w:rsidRPr="005E4649">
        <w:rPr>
          <w:b/>
          <w:i/>
        </w:rPr>
        <w:lastRenderedPageBreak/>
        <w:t xml:space="preserve">obrotu i stosowania w Polsce. </w:t>
      </w:r>
    </w:p>
    <w:p w:rsidR="0059624A" w:rsidRDefault="0059624A" w:rsidP="00386659">
      <w:pPr>
        <w:spacing w:after="0" w:line="240" w:lineRule="auto"/>
        <w:jc w:val="both"/>
        <w:rPr>
          <w:rFonts w:asciiTheme="minorHAnsi" w:hAnsiTheme="minorHAnsi"/>
        </w:rPr>
      </w:pPr>
    </w:p>
    <w:p w:rsidR="00386659" w:rsidRPr="005E4649" w:rsidRDefault="00386659" w:rsidP="00386659">
      <w:pPr>
        <w:widowControl w:val="0"/>
        <w:tabs>
          <w:tab w:val="left" w:pos="2272"/>
          <w:tab w:val="left" w:leader="dot" w:pos="7380"/>
        </w:tabs>
        <w:autoSpaceDE w:val="0"/>
        <w:autoSpaceDN w:val="0"/>
        <w:adjustRightInd w:val="0"/>
        <w:spacing w:after="0" w:line="240" w:lineRule="auto"/>
        <w:jc w:val="both"/>
        <w:rPr>
          <w:b/>
          <w:i/>
        </w:rPr>
      </w:pPr>
      <w:r w:rsidRPr="005E4649">
        <w:rPr>
          <w:b/>
          <w:i/>
        </w:rPr>
        <w:t>3). Foldery ( materiały informacyjne)  zaproponowanego sprzętu  z parametrami technicznymi (w języku polskim) w których winny być potwierdzone informacje spełniające wymagane parametry graniczne - określone w załączniku do SIWZ nr 5.</w:t>
      </w:r>
    </w:p>
    <w:p w:rsidR="00386659" w:rsidRPr="00DD1EBB" w:rsidRDefault="00386659" w:rsidP="00386659">
      <w:pPr>
        <w:autoSpaceDE w:val="0"/>
        <w:autoSpaceDN w:val="0"/>
        <w:adjustRightInd w:val="0"/>
        <w:spacing w:after="0" w:line="240" w:lineRule="auto"/>
        <w:ind w:right="23" w:firstLine="708"/>
      </w:pPr>
      <w:r w:rsidRPr="005E4649">
        <w:rPr>
          <w:b/>
          <w:i/>
        </w:rPr>
        <w:t>Na załączonych materiałach Wykonawca powinien zaznaczyć (zakreślić) fragmenty tekstu potwierdzające spełnienie określonego wymogu. Obok należy wpisać numer wymogu ( pozycja z tabeli  załącznika SIWZ nr 5 , w której Zamawiający opisał wymóg ).</w:t>
      </w:r>
      <w:r w:rsidRPr="005E4649">
        <w:rPr>
          <w:b/>
          <w:i/>
        </w:rPr>
        <w:cr/>
      </w:r>
    </w:p>
    <w:p w:rsidR="0059624A" w:rsidRDefault="0059624A" w:rsidP="009E65CE">
      <w:pPr>
        <w:spacing w:after="0" w:line="240" w:lineRule="auto"/>
        <w:jc w:val="both"/>
        <w:rPr>
          <w:rFonts w:asciiTheme="minorHAnsi" w:hAnsiTheme="minorHAnsi"/>
        </w:rPr>
      </w:pPr>
    </w:p>
    <w:p w:rsidR="0059624A" w:rsidRDefault="0059624A" w:rsidP="009E65CE">
      <w:pPr>
        <w:spacing w:after="0" w:line="240" w:lineRule="auto"/>
        <w:jc w:val="both"/>
        <w:rPr>
          <w:rFonts w:asciiTheme="minorHAnsi" w:hAnsiTheme="minorHAnsi"/>
        </w:rPr>
      </w:pPr>
    </w:p>
    <w:p w:rsidR="00163A44" w:rsidRDefault="003E79E4" w:rsidP="009E65CE">
      <w:pPr>
        <w:spacing w:after="0" w:line="240" w:lineRule="auto"/>
        <w:jc w:val="both"/>
      </w:pPr>
      <w:r w:rsidRPr="00603D9B">
        <w:rPr>
          <w:rFonts w:asciiTheme="minorHAnsi" w:hAnsiTheme="minorHAnsi"/>
        </w:rPr>
        <w:t>10</w:t>
      </w:r>
      <w:r w:rsidR="006B2AC4">
        <w:rPr>
          <w:rFonts w:asciiTheme="minorHAnsi" w:hAnsiTheme="minorHAnsi"/>
        </w:rPr>
        <w:t>.</w:t>
      </w:r>
      <w:r w:rsidRPr="00603D9B">
        <w:rPr>
          <w:rFonts w:asciiTheme="minorHAnsi" w:hAnsiTheme="minorHAnsi"/>
        </w:rPr>
        <w:t xml:space="preserve">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tłumaczeniem na język polski.</w:t>
      </w:r>
      <w:r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rPr>
          <w:rFonts w:asciiTheme="minorHAnsi" w:hAnsiTheme="minorHAnsi"/>
        </w:rPr>
        <w:t>ppkt</w:t>
      </w:r>
      <w:proofErr w:type="spellEnd"/>
      <w:r w:rsidRPr="00603D9B">
        <w:rPr>
          <w:rFonts w:asciiTheme="minorHAnsi" w:hAnsiTheme="minorHAnsi"/>
        </w:rPr>
        <w: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 xml:space="preserve">3) Wykonawca zobowiązany będzie przedstawić na wezwanie zamawiającego dokumenty, o których mowa w pkt. 7.2. </w:t>
      </w:r>
      <w:proofErr w:type="spellStart"/>
      <w:r w:rsidRPr="00603D9B">
        <w:rPr>
          <w:rFonts w:asciiTheme="minorHAnsi" w:hAnsiTheme="minorHAnsi"/>
        </w:rPr>
        <w:t>ppkt</w:t>
      </w:r>
      <w:proofErr w:type="spellEnd"/>
      <w:r w:rsidRPr="00603D9B">
        <w:rPr>
          <w:rFonts w:asciiTheme="minorHAnsi" w:hAnsiTheme="minorHAnsi"/>
        </w:rPr>
        <w:t xml:space="preserve">. 1 - 9 w odniesieniu do podmiotów na zdolnościach lub sytuacji których polega na zasadach określonych w art. 22a ustawy </w:t>
      </w:r>
      <w:proofErr w:type="spellStart"/>
      <w:r w:rsidRPr="00603D9B">
        <w:rPr>
          <w:rFonts w:asciiTheme="minorHAnsi" w:hAnsiTheme="minorHAnsi"/>
        </w:rPr>
        <w:t>Pzp</w:t>
      </w:r>
      <w:proofErr w:type="spellEnd"/>
      <w:r w:rsidRPr="00603D9B">
        <w:rPr>
          <w:rFonts w:asciiTheme="minorHAnsi" w:hAnsiTheme="minorHAnsi"/>
        </w:rPr>
        <w:cr/>
      </w:r>
      <w:r w:rsidRPr="00603D9B">
        <w:rPr>
          <w:rFonts w:asciiTheme="minorHAnsi" w:hAnsiTheme="minorHAnsi"/>
        </w:rPr>
        <w:cr/>
      </w:r>
      <w:r w:rsidRPr="00603D9B">
        <w:rPr>
          <w:rFonts w:asciiTheme="minorHAnsi" w:hAnsiTheme="minorHAnsi"/>
        </w:rPr>
        <w:cr/>
        <w:t xml:space="preserve"> </w:t>
      </w:r>
      <w:r w:rsidRPr="00603D9B">
        <w:rPr>
          <w:rFonts w:asciiTheme="minorHAnsi" w:hAnsiTheme="minorHAnsi"/>
        </w:rPr>
        <w:cr/>
        <w:t xml:space="preserve"> </w:t>
      </w:r>
      <w:r w:rsidRPr="00603D9B">
        <w:rPr>
          <w:rFonts w:asciiTheme="minorHAnsi" w:hAnsiTheme="minorHAnsi"/>
        </w:rPr>
        <w:cr/>
      </w:r>
      <w:r w:rsidRPr="00603D9B">
        <w:rPr>
          <w:rFonts w:asciiTheme="minorHAnsi" w:hAnsiTheme="minorHAnsi"/>
        </w:rPr>
        <w:lastRenderedPageBreak/>
        <w:cr/>
      </w: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9E65CE">
      <w:pPr>
        <w:spacing w:after="0" w:line="240" w:lineRule="auto"/>
        <w:jc w:val="both"/>
      </w:pPr>
      <w:r>
        <w:t>-</w:t>
      </w:r>
      <w:r w:rsidRPr="00BA73B6">
        <w:t xml:space="preserve">  osobiście,  </w:t>
      </w:r>
    </w:p>
    <w:p w:rsidR="00163A44" w:rsidRDefault="00163A44" w:rsidP="009E65CE">
      <w:pPr>
        <w:spacing w:after="0" w:line="240" w:lineRule="auto"/>
        <w:jc w:val="both"/>
      </w:pPr>
      <w:r>
        <w:t>-</w:t>
      </w:r>
      <w:r w:rsidRPr="00BA73B6">
        <w:t xml:space="preserve">  za pośrednictwem posłańca,  </w:t>
      </w:r>
    </w:p>
    <w:p w:rsidR="00163A44" w:rsidRDefault="00163A44" w:rsidP="009E65CE">
      <w:pPr>
        <w:spacing w:after="0" w:line="240" w:lineRule="auto"/>
        <w:jc w:val="both"/>
      </w:pPr>
      <w:r>
        <w:t>-</w:t>
      </w:r>
      <w:r w:rsidRPr="00BA73B6">
        <w:t xml:space="preserve">  faksu,  </w:t>
      </w:r>
    </w:p>
    <w:p w:rsidR="00163A44" w:rsidRDefault="00163A44" w:rsidP="009E65CE">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9E65CE">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9E65CE">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163A44" w:rsidRPr="00597CAE" w:rsidRDefault="003E79E4" w:rsidP="009E65CE">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t>stanowisko:</w:t>
      </w:r>
      <w:r w:rsidR="00163A44" w:rsidRPr="00597CAE">
        <w:tab/>
        <w:t xml:space="preserve">K-k  </w:t>
      </w:r>
      <w:proofErr w:type="spellStart"/>
      <w:r w:rsidR="00FF7166">
        <w:t>NiEAM</w:t>
      </w:r>
      <w:proofErr w:type="spellEnd"/>
      <w:r w:rsidR="00FF7166">
        <w:t xml:space="preserve">  </w:t>
      </w:r>
    </w:p>
    <w:p w:rsidR="00163A44" w:rsidRPr="00597CAE" w:rsidRDefault="00FF7166" w:rsidP="009E65CE">
      <w:pPr>
        <w:spacing w:after="0" w:line="240" w:lineRule="auto"/>
        <w:jc w:val="both"/>
      </w:pPr>
      <w:r>
        <w:t>imię i nazwisko</w:t>
      </w:r>
      <w:r>
        <w:tab/>
        <w:t xml:space="preserve">– mgr </w:t>
      </w:r>
      <w:proofErr w:type="spellStart"/>
      <w:r>
        <w:t>inz</w:t>
      </w:r>
      <w:proofErr w:type="spellEnd"/>
      <w:r>
        <w:t xml:space="preserve">. Jacek </w:t>
      </w:r>
      <w:r w:rsidR="00E14DBE">
        <w:t>J</w:t>
      </w:r>
      <w:r>
        <w:t xml:space="preserve">akubczyk </w:t>
      </w:r>
    </w:p>
    <w:p w:rsidR="00163A44" w:rsidRPr="006F3B84" w:rsidRDefault="00FF7166" w:rsidP="009E65CE">
      <w:pPr>
        <w:widowControl w:val="0"/>
        <w:tabs>
          <w:tab w:val="left" w:pos="0"/>
        </w:tabs>
        <w:autoSpaceDE w:val="0"/>
        <w:autoSpaceDN w:val="0"/>
        <w:adjustRightInd w:val="0"/>
        <w:spacing w:after="0" w:line="240" w:lineRule="auto"/>
        <w:jc w:val="both"/>
        <w:rPr>
          <w:color w:val="000000"/>
        </w:rPr>
      </w:pPr>
      <w:r>
        <w:t>numer telefonu  ( 41) 39 02 450</w:t>
      </w:r>
      <w:r w:rsidR="00163A44" w:rsidRPr="006F3B84">
        <w:t xml:space="preserve">    w godz. pomiędzy 9.00 a 12.00</w:t>
      </w:r>
      <w:r w:rsidR="00163A44" w:rsidRPr="006F3B84">
        <w:rPr>
          <w:color w:val="000000"/>
        </w:rPr>
        <w:t xml:space="preserve"> </w:t>
      </w:r>
    </w:p>
    <w:p w:rsidR="00163A44" w:rsidRPr="00597CAE" w:rsidRDefault="00163A44" w:rsidP="009E65CE">
      <w:pPr>
        <w:spacing w:after="0" w:line="240" w:lineRule="auto"/>
        <w:jc w:val="both"/>
      </w:pPr>
      <w:r w:rsidRPr="00597CAE">
        <w:t xml:space="preserve">fax. </w:t>
      </w:r>
      <w:r w:rsidRPr="00597CAE">
        <w:tab/>
        <w:t>( 41) 39 02 319   w godzinach 7:25 a 15:00</w:t>
      </w:r>
    </w:p>
    <w:p w:rsidR="00163A44" w:rsidRPr="00597CAE" w:rsidRDefault="00163A44" w:rsidP="009E65CE">
      <w:pPr>
        <w:spacing w:after="0" w:line="240" w:lineRule="auto"/>
        <w:jc w:val="both"/>
      </w:pPr>
      <w:r w:rsidRPr="00597CAE">
        <w:t xml:space="preserve">lub na adres e-mail:  tomasz.milcarz@zoz.konskie.pl  </w:t>
      </w:r>
    </w:p>
    <w:p w:rsidR="00163A44" w:rsidRPr="00597CAE" w:rsidRDefault="00163A44" w:rsidP="009E65CE">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t>Zastępca Kierownika  DSUIZP ds. Zamówień  Publicznych .</w:t>
      </w:r>
    </w:p>
    <w:p w:rsidR="00163A44" w:rsidRPr="00597CAE" w:rsidRDefault="00163A44" w:rsidP="009E65CE">
      <w:pPr>
        <w:spacing w:after="0" w:line="240" w:lineRule="auto"/>
        <w:jc w:val="both"/>
      </w:pPr>
      <w:r w:rsidRPr="00597CAE">
        <w:t>imię i nazwisko</w:t>
      </w:r>
      <w:r w:rsidRPr="00597CAE">
        <w:tab/>
      </w:r>
      <w:r>
        <w:t>-</w:t>
      </w:r>
      <w:r w:rsidRPr="00597CAE">
        <w:t xml:space="preserve">Tomasz </w:t>
      </w:r>
      <w:proofErr w:type="spellStart"/>
      <w:r w:rsidRPr="00597CAE">
        <w:t>Milcarz</w:t>
      </w:r>
      <w:proofErr w:type="spellEnd"/>
    </w:p>
    <w:p w:rsidR="00163A44" w:rsidRPr="00597CAE" w:rsidRDefault="00163A44" w:rsidP="009E65CE">
      <w:pPr>
        <w:spacing w:after="0" w:line="240" w:lineRule="auto"/>
        <w:jc w:val="both"/>
      </w:pPr>
      <w:r w:rsidRPr="00597CAE">
        <w:t xml:space="preserve">numer telefonu          </w:t>
      </w:r>
      <w:r w:rsidRPr="00597CAE">
        <w:tab/>
        <w:t>( 41) 39 02 314    w godzinach 7:25 a 15:00</w:t>
      </w:r>
    </w:p>
    <w:p w:rsidR="00163A44" w:rsidRPr="00597CAE" w:rsidRDefault="00163A44" w:rsidP="009E65CE">
      <w:pPr>
        <w:spacing w:after="0" w:line="240" w:lineRule="auto"/>
        <w:jc w:val="both"/>
      </w:pPr>
      <w:r w:rsidRPr="00597CAE">
        <w:t xml:space="preserve">fax. </w:t>
      </w:r>
      <w:r w:rsidRPr="00597CAE">
        <w:tab/>
        <w:t>( 41) 39 02 319   w godzinach 7:25 a 15:00</w:t>
      </w:r>
    </w:p>
    <w:p w:rsidR="00163A44" w:rsidRDefault="00163A44" w:rsidP="009E65CE">
      <w:pPr>
        <w:spacing w:after="0" w:line="240" w:lineRule="auto"/>
        <w:jc w:val="both"/>
        <w:rPr>
          <w:color w:val="000000"/>
          <w:sz w:val="20"/>
          <w:szCs w:val="20"/>
        </w:rPr>
      </w:pPr>
      <w:r w:rsidRPr="00597CAE">
        <w:t xml:space="preserve"> lub na adres e-mail:  tomasz.milcarz@zoz.konskie</w:t>
      </w:r>
      <w:r w:rsidRPr="001945C9">
        <w:rPr>
          <w:color w:val="000000"/>
          <w:sz w:val="20"/>
          <w:szCs w:val="20"/>
          <w:highlight w:val="white"/>
        </w:rPr>
        <w:t xml:space="preserve">.pl  </w:t>
      </w:r>
    </w:p>
    <w:p w:rsidR="00163A44" w:rsidRPr="005009A1" w:rsidRDefault="003E79E4" w:rsidP="009E65CE">
      <w:pPr>
        <w:spacing w:after="0" w:line="240" w:lineRule="auto"/>
        <w:jc w:val="both"/>
        <w:rPr>
          <w:b/>
          <w:i/>
          <w:color w:val="000000"/>
          <w:sz w:val="20"/>
          <w:szCs w:val="20"/>
          <w:highlight w:val="white"/>
        </w:rPr>
      </w:pPr>
      <w:r w:rsidRPr="00603D9B">
        <w:rPr>
          <w:rFonts w:asciiTheme="minorHAnsi" w:hAnsiTheme="minorHAnsi"/>
        </w:rPr>
        <w:cr/>
      </w: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9E65CE">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9E65CE">
      <w:pPr>
        <w:spacing w:after="0" w:line="240" w:lineRule="auto"/>
        <w:jc w:val="both"/>
        <w:rPr>
          <w:b/>
          <w:i/>
          <w:color w:val="000000"/>
          <w:sz w:val="20"/>
          <w:szCs w:val="20"/>
          <w:highlight w:val="white"/>
        </w:rPr>
      </w:pPr>
    </w:p>
    <w:p w:rsidR="00C938A8" w:rsidRPr="00603D9B" w:rsidRDefault="003E79E4" w:rsidP="009E65CE">
      <w:pPr>
        <w:spacing w:after="0" w:line="240" w:lineRule="auto"/>
        <w:jc w:val="both"/>
        <w:rPr>
          <w:rFonts w:asciiTheme="minorHAnsi" w:hAnsiTheme="minorHAnsi"/>
        </w:rPr>
      </w:pPr>
      <w:r w:rsidRPr="00603D9B">
        <w:rPr>
          <w:rFonts w:asciiTheme="minorHAnsi" w:hAnsiTheme="minorHAnsi"/>
        </w:rPr>
        <w:lastRenderedPageBreak/>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 xml:space="preserve">Ustala się wadium w zakresie poszczególnych zadań od 1 do </w:t>
      </w:r>
      <w:r w:rsidR="00D613EF">
        <w:rPr>
          <w:rFonts w:asciiTheme="minorHAnsi" w:hAnsiTheme="minorHAnsi"/>
        </w:rPr>
        <w:t>1</w:t>
      </w:r>
      <w:r w:rsidR="00D02904">
        <w:rPr>
          <w:rFonts w:asciiTheme="minorHAnsi" w:hAnsiTheme="minorHAnsi"/>
        </w:rPr>
        <w:t>8</w:t>
      </w:r>
      <w:r w:rsidRPr="00603D9B">
        <w:rPr>
          <w:rFonts w:asciiTheme="minorHAnsi" w:hAnsiTheme="minorHAnsi"/>
        </w:rPr>
        <w:t xml:space="preserve"> w wysokości:</w:t>
      </w:r>
      <w:r w:rsidRPr="00603D9B">
        <w:rPr>
          <w:rFonts w:asciiTheme="minorHAnsi" w:hAnsiTheme="minorHAnsi"/>
        </w:rPr>
        <w:cr/>
      </w:r>
    </w:p>
    <w:p w:rsidR="00F4455E" w:rsidRPr="00F4455E" w:rsidRDefault="00F4455E" w:rsidP="00F4455E">
      <w:pPr>
        <w:spacing w:after="0" w:line="240" w:lineRule="auto"/>
        <w:rPr>
          <w:rFonts w:asciiTheme="minorHAnsi" w:hAnsiTheme="minorHAnsi"/>
        </w:rPr>
      </w:pPr>
      <w:r w:rsidRPr="00F4455E">
        <w:rPr>
          <w:rFonts w:asciiTheme="minorHAnsi" w:hAnsiTheme="minorHAnsi"/>
        </w:rPr>
        <w:t>1.</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2 400,00 zł</w:t>
      </w:r>
      <w:r>
        <w:rPr>
          <w:rFonts w:asciiTheme="minorHAnsi" w:hAnsiTheme="minorHAnsi"/>
        </w:rPr>
        <w:t>.</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2.</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2</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7 200,00</w:t>
      </w:r>
      <w:r>
        <w:rPr>
          <w:rFonts w:asciiTheme="minorHAnsi" w:hAnsiTheme="minorHAnsi"/>
        </w:rPr>
        <w:t xml:space="preserve"> </w:t>
      </w:r>
      <w:r w:rsidRPr="00F4455E">
        <w:rPr>
          <w:rFonts w:asciiTheme="minorHAnsi" w:hAnsiTheme="minorHAnsi"/>
        </w:rPr>
        <w:t>zł</w:t>
      </w:r>
      <w:r>
        <w:rPr>
          <w:rFonts w:asciiTheme="minorHAnsi" w:hAnsiTheme="minorHAnsi"/>
        </w:rPr>
        <w:t>.</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3.</w:t>
      </w:r>
      <w:r w:rsidRPr="00F4455E">
        <w:rPr>
          <w:rFonts w:asciiTheme="minorHAnsi" w:hAnsiTheme="minorHAnsi"/>
        </w:rPr>
        <w:tab/>
      </w:r>
      <w:r>
        <w:rPr>
          <w:rFonts w:asciiTheme="minorHAnsi" w:hAnsiTheme="minorHAnsi"/>
        </w:rPr>
        <w:t xml:space="preserve">dla </w:t>
      </w:r>
      <w:r w:rsidRPr="00F4455E">
        <w:rPr>
          <w:rFonts w:asciiTheme="minorHAnsi" w:hAnsiTheme="minorHAnsi"/>
        </w:rPr>
        <w:t>zadan</w:t>
      </w:r>
      <w:r>
        <w:rPr>
          <w:rFonts w:asciiTheme="minorHAnsi" w:hAnsiTheme="minorHAnsi"/>
        </w:rPr>
        <w:t>ie nr</w:t>
      </w:r>
      <w:r>
        <w:rPr>
          <w:rFonts w:asciiTheme="minorHAnsi" w:hAnsiTheme="minorHAnsi"/>
        </w:rPr>
        <w:tab/>
        <w:t>3</w:t>
      </w:r>
      <w:r>
        <w:rPr>
          <w:rFonts w:asciiTheme="minorHAnsi" w:hAnsiTheme="minorHAnsi"/>
        </w:rPr>
        <w:tab/>
        <w:t>w wysokości:</w:t>
      </w:r>
      <w:r>
        <w:rPr>
          <w:rFonts w:asciiTheme="minorHAnsi" w:hAnsiTheme="minorHAnsi"/>
        </w:rPr>
        <w:tab/>
        <w:t xml:space="preserve">    2000,00 </w:t>
      </w:r>
      <w:r w:rsidRPr="00F4455E">
        <w:rPr>
          <w:rFonts w:asciiTheme="minorHAnsi" w:hAnsiTheme="minorHAnsi"/>
        </w:rPr>
        <w:t>zł</w:t>
      </w:r>
      <w:r>
        <w:rPr>
          <w:rFonts w:asciiTheme="minorHAnsi" w:hAnsiTheme="minorHAnsi"/>
        </w:rPr>
        <w:t>.</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4.</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4</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5 000,00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5.</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5</w:t>
      </w:r>
      <w:r w:rsidRPr="00F4455E">
        <w:rPr>
          <w:rFonts w:asciiTheme="minorHAnsi" w:hAnsiTheme="minorHAnsi"/>
        </w:rPr>
        <w:tab/>
        <w:t>w wysokości:</w:t>
      </w:r>
      <w:r w:rsidRPr="00F4455E">
        <w:rPr>
          <w:rFonts w:asciiTheme="minorHAnsi" w:hAnsiTheme="minorHAnsi"/>
        </w:rPr>
        <w:tab/>
        <w:t xml:space="preserve"> 11 200,00</w:t>
      </w:r>
      <w:r>
        <w:rPr>
          <w:rFonts w:asciiTheme="minorHAnsi" w:hAnsiTheme="minorHAnsi"/>
        </w:rPr>
        <w:t xml:space="preserve"> </w:t>
      </w:r>
      <w:r w:rsidRPr="00F4455E">
        <w:rPr>
          <w:rFonts w:asciiTheme="minorHAnsi" w:hAnsiTheme="minorHAnsi"/>
        </w:rPr>
        <w:t>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6.</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6</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1 400,00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7.</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7</w:t>
      </w:r>
      <w:r w:rsidRPr="00F4455E">
        <w:rPr>
          <w:rFonts w:asciiTheme="minorHAnsi" w:hAnsiTheme="minorHAnsi"/>
        </w:rPr>
        <w:tab/>
        <w:t>w wysokości:</w:t>
      </w:r>
      <w:r w:rsidRPr="00F4455E">
        <w:rPr>
          <w:rFonts w:asciiTheme="minorHAnsi" w:hAnsiTheme="minorHAnsi"/>
        </w:rPr>
        <w:tab/>
        <w:t xml:space="preserve"> </w:t>
      </w:r>
      <w:r>
        <w:rPr>
          <w:rFonts w:asciiTheme="minorHAnsi" w:hAnsiTheme="minorHAnsi"/>
        </w:rPr>
        <w:t xml:space="preserve">  </w:t>
      </w:r>
      <w:r w:rsidRPr="00F4455E">
        <w:rPr>
          <w:rFonts w:asciiTheme="minorHAnsi" w:hAnsiTheme="minorHAnsi"/>
        </w:rPr>
        <w:t>1 400,00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lastRenderedPageBreak/>
        <w:t>8.</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8</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w:t>
      </w:r>
      <w:r>
        <w:rPr>
          <w:rFonts w:asciiTheme="minorHAnsi" w:hAnsiTheme="minorHAnsi"/>
        </w:rPr>
        <w:t xml:space="preserve"> </w:t>
      </w:r>
      <w:r w:rsidRPr="00F4455E">
        <w:rPr>
          <w:rFonts w:asciiTheme="minorHAnsi" w:hAnsiTheme="minorHAnsi"/>
        </w:rPr>
        <w:t>800,00 zł</w:t>
      </w:r>
      <w:r>
        <w:rPr>
          <w:rFonts w:asciiTheme="minorHAnsi" w:hAnsiTheme="minorHAnsi"/>
        </w:rPr>
        <w:t>.</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9.</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9</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3 000,00 zł</w:t>
      </w:r>
      <w:r>
        <w:rPr>
          <w:rFonts w:asciiTheme="minorHAnsi" w:hAnsiTheme="minorHAnsi"/>
        </w:rPr>
        <w:t>.</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10.</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10</w:t>
      </w:r>
      <w:r w:rsidRPr="00F4455E">
        <w:rPr>
          <w:rFonts w:asciiTheme="minorHAnsi" w:hAnsiTheme="minorHAnsi"/>
        </w:rPr>
        <w:tab/>
        <w:t>w wysokości:</w:t>
      </w:r>
      <w:r w:rsidRPr="00F4455E">
        <w:rPr>
          <w:rFonts w:asciiTheme="minorHAnsi" w:hAnsiTheme="minorHAnsi"/>
        </w:rPr>
        <w:tab/>
        <w:t xml:space="preserve"> </w:t>
      </w:r>
      <w:r>
        <w:rPr>
          <w:rFonts w:asciiTheme="minorHAnsi" w:hAnsiTheme="minorHAnsi"/>
        </w:rPr>
        <w:t xml:space="preserve">  </w:t>
      </w:r>
      <w:r w:rsidRPr="00F4455E">
        <w:rPr>
          <w:rFonts w:asciiTheme="minorHAnsi" w:hAnsiTheme="minorHAnsi"/>
        </w:rPr>
        <w:t>3 800,00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11.</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11</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1 000,00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12.</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12</w:t>
      </w:r>
      <w:r w:rsidRPr="00F4455E">
        <w:rPr>
          <w:rFonts w:asciiTheme="minorHAnsi" w:hAnsiTheme="minorHAnsi"/>
        </w:rPr>
        <w:tab/>
        <w:t>w wysokości:</w:t>
      </w:r>
      <w:r w:rsidRPr="00F4455E">
        <w:rPr>
          <w:rFonts w:asciiTheme="minorHAnsi" w:hAnsiTheme="minorHAnsi"/>
        </w:rPr>
        <w:tab/>
        <w:t xml:space="preserve"> 11 200,00</w:t>
      </w:r>
      <w:r>
        <w:rPr>
          <w:rFonts w:asciiTheme="minorHAnsi" w:hAnsiTheme="minorHAnsi"/>
        </w:rPr>
        <w:t xml:space="preserve"> </w:t>
      </w:r>
      <w:r w:rsidRPr="00F4455E">
        <w:rPr>
          <w:rFonts w:asciiTheme="minorHAnsi" w:hAnsiTheme="minorHAnsi"/>
        </w:rPr>
        <w:t>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13.</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13</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1 000,00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14.</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14</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1 000,00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15.</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15</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1 200,00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16.</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16</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2 800,00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17.</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17</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600,00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F4455E" w:rsidRPr="00F4455E" w:rsidRDefault="00F4455E" w:rsidP="00F4455E">
      <w:pPr>
        <w:spacing w:after="0" w:line="240" w:lineRule="auto"/>
        <w:rPr>
          <w:rFonts w:asciiTheme="minorHAnsi" w:hAnsiTheme="minorHAnsi"/>
        </w:rPr>
      </w:pPr>
      <w:r w:rsidRPr="00F4455E">
        <w:rPr>
          <w:rFonts w:asciiTheme="minorHAnsi" w:hAnsiTheme="minorHAnsi"/>
        </w:rPr>
        <w:t>18.</w:t>
      </w:r>
      <w:r w:rsidRPr="00F4455E">
        <w:rPr>
          <w:rFonts w:asciiTheme="minorHAnsi" w:hAnsiTheme="minorHAnsi"/>
        </w:rPr>
        <w:tab/>
      </w:r>
      <w:r>
        <w:rPr>
          <w:rFonts w:asciiTheme="minorHAnsi" w:hAnsiTheme="minorHAnsi"/>
        </w:rPr>
        <w:t xml:space="preserve">dla </w:t>
      </w:r>
      <w:r w:rsidRPr="00F4455E">
        <w:rPr>
          <w:rFonts w:asciiTheme="minorHAnsi" w:hAnsiTheme="minorHAnsi"/>
        </w:rPr>
        <w:t>zadanie nr</w:t>
      </w:r>
      <w:r w:rsidRPr="00F4455E">
        <w:rPr>
          <w:rFonts w:asciiTheme="minorHAnsi" w:hAnsiTheme="minorHAnsi"/>
        </w:rPr>
        <w:tab/>
        <w:t>18</w:t>
      </w:r>
      <w:r w:rsidRPr="00F4455E">
        <w:rPr>
          <w:rFonts w:asciiTheme="minorHAnsi" w:hAnsiTheme="minorHAnsi"/>
        </w:rPr>
        <w:tab/>
        <w:t>w wysokości:</w:t>
      </w:r>
      <w:r w:rsidRPr="00F4455E">
        <w:rPr>
          <w:rFonts w:asciiTheme="minorHAnsi" w:hAnsiTheme="minorHAnsi"/>
        </w:rPr>
        <w:tab/>
      </w:r>
      <w:r>
        <w:rPr>
          <w:rFonts w:asciiTheme="minorHAnsi" w:hAnsiTheme="minorHAnsi"/>
        </w:rPr>
        <w:t xml:space="preserve">     </w:t>
      </w:r>
      <w:r w:rsidRPr="00F4455E">
        <w:rPr>
          <w:rFonts w:asciiTheme="minorHAnsi" w:hAnsiTheme="minorHAnsi"/>
        </w:rPr>
        <w:t xml:space="preserve"> 600,00 zł</w:t>
      </w:r>
      <w:r>
        <w:rPr>
          <w:rFonts w:asciiTheme="minorHAnsi" w:hAnsiTheme="minorHAnsi"/>
        </w:rPr>
        <w:t>.</w:t>
      </w:r>
      <w:r w:rsidRPr="00F4455E">
        <w:rPr>
          <w:rFonts w:asciiTheme="minorHAnsi" w:hAnsiTheme="minorHAnsi"/>
        </w:rPr>
        <w:t xml:space="preserve">  </w:t>
      </w:r>
      <w:r w:rsidRPr="00F4455E">
        <w:rPr>
          <w:rFonts w:asciiTheme="minorHAnsi" w:hAnsiTheme="minorHAnsi"/>
        </w:rPr>
        <w:tab/>
      </w:r>
    </w:p>
    <w:p w:rsidR="00CE7621" w:rsidRDefault="00CE7621" w:rsidP="009E65CE">
      <w:pPr>
        <w:spacing w:after="0" w:line="240" w:lineRule="auto"/>
        <w:jc w:val="both"/>
        <w:rPr>
          <w:rFonts w:asciiTheme="minorHAnsi" w:hAnsiTheme="minorHAnsi"/>
        </w:rPr>
      </w:pPr>
    </w:p>
    <w:p w:rsidR="00CE7621" w:rsidRDefault="00CE7621" w:rsidP="00CE7621">
      <w:pPr>
        <w:spacing w:after="0" w:line="240" w:lineRule="auto"/>
        <w:jc w:val="both"/>
        <w:rPr>
          <w:rFonts w:asciiTheme="minorHAnsi" w:hAnsiTheme="minorHAnsi"/>
        </w:rPr>
      </w:pPr>
      <w:r>
        <w:rPr>
          <w:rFonts w:asciiTheme="minorHAnsi" w:hAnsiTheme="minorHAnsi"/>
        </w:rPr>
        <w:t xml:space="preserve">Razem wadium </w:t>
      </w:r>
      <w:r w:rsidRPr="00CE7621">
        <w:rPr>
          <w:rFonts w:asciiTheme="minorHAnsi" w:hAnsiTheme="minorHAnsi"/>
        </w:rPr>
        <w:t xml:space="preserve">57 600,00 </w:t>
      </w:r>
      <w:r>
        <w:rPr>
          <w:rFonts w:asciiTheme="minorHAnsi" w:hAnsiTheme="minorHAnsi"/>
        </w:rPr>
        <w:t>zł</w:t>
      </w:r>
      <w:r w:rsidRPr="00CE7621">
        <w:rPr>
          <w:rFonts w:asciiTheme="minorHAnsi" w:hAnsiTheme="minorHAnsi"/>
        </w:rPr>
        <w:t xml:space="preserve">   </w:t>
      </w:r>
      <w:r>
        <w:rPr>
          <w:rFonts w:asciiTheme="minorHAnsi" w:hAnsiTheme="minorHAnsi"/>
        </w:rPr>
        <w:t xml:space="preserve">  słownie; pięćdziesiąt siedem tysięcy sześćset zł.</w:t>
      </w:r>
    </w:p>
    <w:p w:rsidR="00CE7621" w:rsidRDefault="00CE7621" w:rsidP="009E65CE">
      <w:pPr>
        <w:spacing w:after="0" w:line="240" w:lineRule="auto"/>
        <w:jc w:val="both"/>
        <w:rPr>
          <w:rFonts w:asciiTheme="minorHAnsi" w:hAnsiTheme="minorHAnsi"/>
        </w:rPr>
      </w:pPr>
    </w:p>
    <w:p w:rsidR="00FA3405" w:rsidRDefault="00FA3405" w:rsidP="009E65CE">
      <w:pPr>
        <w:spacing w:after="0" w:line="240" w:lineRule="auto"/>
        <w:jc w:val="both"/>
        <w:rPr>
          <w:rFonts w:asciiTheme="minorHAnsi" w:hAnsiTheme="minorHAnsi"/>
        </w:rPr>
      </w:pPr>
    </w:p>
    <w:p w:rsidR="007A4636" w:rsidRDefault="003E79E4" w:rsidP="009E65CE">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9E65CE">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sidRPr="00E14DBE">
        <w:rPr>
          <w:rFonts w:ascii="Times New Roman" w:hAnsi="Times New Roman"/>
          <w:b/>
          <w:i/>
          <w:color w:val="FF0000"/>
          <w:szCs w:val="20"/>
        </w:rPr>
        <w:t>tj</w:t>
      </w:r>
      <w:r w:rsidR="00D7764F" w:rsidRPr="00E14DBE">
        <w:rPr>
          <w:rFonts w:ascii="Times New Roman" w:hAnsi="Times New Roman"/>
          <w:b/>
          <w:i/>
          <w:color w:val="FF0000"/>
          <w:szCs w:val="20"/>
        </w:rPr>
        <w:t>.</w:t>
      </w:r>
      <w:r w:rsidR="00D72CF5" w:rsidRPr="00E14DBE">
        <w:rPr>
          <w:rFonts w:ascii="Times New Roman" w:hAnsi="Times New Roman"/>
          <w:b/>
          <w:i/>
          <w:color w:val="FF0000"/>
          <w:szCs w:val="20"/>
        </w:rPr>
        <w:t xml:space="preserve"> </w:t>
      </w:r>
      <w:r w:rsidR="00D02904">
        <w:rPr>
          <w:rFonts w:ascii="Times New Roman" w:hAnsi="Times New Roman"/>
          <w:b/>
          <w:i/>
          <w:color w:val="FF0000"/>
          <w:szCs w:val="20"/>
        </w:rPr>
        <w:t>02-05-2018</w:t>
      </w:r>
      <w:r w:rsidRPr="00E14DBE">
        <w:rPr>
          <w:rFonts w:ascii="Times New Roman" w:hAnsi="Times New Roman"/>
          <w:b/>
          <w:i/>
          <w:color w:val="FF0000"/>
          <w:szCs w:val="20"/>
        </w:rPr>
        <w:t xml:space="preserve"> </w:t>
      </w:r>
      <w:r w:rsidRPr="007A4636">
        <w:rPr>
          <w:rFonts w:ascii="Times New Roman" w:hAnsi="Times New Roman"/>
          <w:b/>
          <w:i/>
          <w:szCs w:val="20"/>
        </w:rPr>
        <w:t>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F4455E">
        <w:rPr>
          <w:rFonts w:ascii="Times New Roman" w:hAnsi="Times New Roman"/>
          <w:b/>
          <w:i/>
          <w:szCs w:val="20"/>
        </w:rPr>
        <w:t xml:space="preserve">sprzęt medyczny SOR </w:t>
      </w:r>
      <w:r w:rsidR="00F4455E" w:rsidRPr="007A4636">
        <w:rPr>
          <w:rFonts w:ascii="Times New Roman" w:hAnsi="Times New Roman"/>
          <w:b/>
          <w:i/>
          <w:szCs w:val="20"/>
        </w:rPr>
        <w:t xml:space="preserve"> </w:t>
      </w:r>
      <w:r w:rsidRPr="007A4636">
        <w:rPr>
          <w:rFonts w:ascii="Times New Roman" w:hAnsi="Times New Roman"/>
          <w:b/>
          <w:i/>
          <w:szCs w:val="20"/>
        </w:rPr>
        <w:t>zad/a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9E65CE">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 xml:space="preserve">z adnotacją „wadium </w:t>
      </w:r>
      <w:r>
        <w:rPr>
          <w:rFonts w:ascii="Times New Roman" w:hAnsi="Times New Roman"/>
          <w:b/>
          <w:i/>
          <w:szCs w:val="20"/>
        </w:rPr>
        <w:t xml:space="preserve"> sprzęt </w:t>
      </w:r>
      <w:r w:rsidR="00E14DBE">
        <w:rPr>
          <w:rFonts w:ascii="Times New Roman" w:hAnsi="Times New Roman"/>
          <w:b/>
          <w:i/>
          <w:szCs w:val="20"/>
        </w:rPr>
        <w:t xml:space="preserve">medyczny SOR </w:t>
      </w:r>
      <w:r w:rsidRPr="007A4636">
        <w:rPr>
          <w:rFonts w:ascii="Times New Roman" w:hAnsi="Times New Roman"/>
          <w:b/>
          <w:i/>
          <w:szCs w:val="20"/>
        </w:rPr>
        <w:t xml:space="preserve"> zad/a nr……."</w:t>
      </w:r>
      <w:r w:rsidRPr="00603D9B">
        <w:rPr>
          <w:rFonts w:asciiTheme="minorHAnsi" w:hAnsiTheme="minorHAnsi"/>
        </w:rPr>
        <w:t xml:space="preserve"> </w:t>
      </w:r>
    </w:p>
    <w:p w:rsidR="00644DC6" w:rsidRDefault="003E79E4" w:rsidP="009E65CE">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 xml:space="preserve">11. Zamawiający zwróci niezwłocznie wadium wszystkim wykonawcom po wyborze najkorzystniejszej </w:t>
      </w:r>
      <w:r w:rsidRPr="00603D9B">
        <w:rPr>
          <w:rFonts w:asciiTheme="minorHAnsi" w:hAnsiTheme="minorHAnsi"/>
        </w:rPr>
        <w:lastRenderedPageBreak/>
        <w:t>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9E65CE">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9E65CE">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 xml:space="preserve">Wykonawca, składając ofertę, informuje zamawiającego, czy wybór jego oferty będzie prowadzić do powstania u Zamawiającego obowiązku podatkowego, wskazując jednocześnie nazwę </w:t>
      </w:r>
      <w:r w:rsidRPr="00603D9B">
        <w:rPr>
          <w:rFonts w:asciiTheme="minorHAnsi" w:hAnsiTheme="minorHAnsi"/>
        </w:rPr>
        <w:lastRenderedPageBreak/>
        <w:t>(rodzaj)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Default="003E79E4" w:rsidP="009E65CE">
      <w:pPr>
        <w:tabs>
          <w:tab w:val="left" w:pos="284"/>
        </w:tabs>
        <w:spacing w:after="0" w:line="240" w:lineRule="auto"/>
        <w:jc w:val="both"/>
        <w:rPr>
          <w:rFonts w:asciiTheme="minorHAnsi" w:hAnsiTheme="minorHAnsi"/>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00965EAC" w:rsidRPr="00644DC6">
        <w:rPr>
          <w:i/>
          <w:sz w:val="24"/>
        </w:rPr>
        <w:t xml:space="preserve"> </w:t>
      </w:r>
      <w:r w:rsidR="00644DC6" w:rsidRPr="006B2AC4">
        <w:rPr>
          <w:rFonts w:ascii="Times New Roman" w:hAnsi="Times New Roman"/>
          <w:b/>
          <w:i/>
          <w:szCs w:val="20"/>
        </w:rPr>
        <w:t xml:space="preserve">„Oferta Przetarg dostawy </w:t>
      </w:r>
      <w:r w:rsidR="006B2AC4">
        <w:rPr>
          <w:rFonts w:ascii="Times New Roman" w:hAnsi="Times New Roman"/>
          <w:b/>
          <w:i/>
          <w:szCs w:val="20"/>
        </w:rPr>
        <w:t xml:space="preserve">sprzęt medyczny SOR </w:t>
      </w:r>
      <w:r w:rsidR="006B2AC4" w:rsidRPr="007A4636">
        <w:rPr>
          <w:rFonts w:ascii="Times New Roman" w:hAnsi="Times New Roman"/>
          <w:b/>
          <w:i/>
          <w:szCs w:val="20"/>
        </w:rPr>
        <w:t xml:space="preserve"> </w:t>
      </w:r>
      <w:r w:rsidR="00644DC6" w:rsidRPr="006B2AC4">
        <w:rPr>
          <w:rFonts w:ascii="Times New Roman" w:hAnsi="Times New Roman"/>
          <w:b/>
          <w:i/>
          <w:szCs w:val="20"/>
        </w:rPr>
        <w:t xml:space="preserve"> nie otwierać przed  </w:t>
      </w:r>
      <w:r w:rsidR="006B2AC4" w:rsidRPr="006B2AC4">
        <w:rPr>
          <w:rFonts w:ascii="Times New Roman" w:hAnsi="Times New Roman"/>
          <w:b/>
          <w:i/>
          <w:szCs w:val="20"/>
        </w:rPr>
        <w:t xml:space="preserve">02-05-2018 </w:t>
      </w:r>
      <w:r w:rsidR="00F4455E" w:rsidRPr="006B2AC4">
        <w:rPr>
          <w:rFonts w:ascii="Times New Roman" w:hAnsi="Times New Roman"/>
          <w:b/>
          <w:i/>
          <w:szCs w:val="20"/>
        </w:rPr>
        <w:t>…</w:t>
      </w:r>
      <w:r w:rsidR="00644DC6" w:rsidRPr="006B2AC4">
        <w:rPr>
          <w:rFonts w:ascii="Times New Roman" w:hAnsi="Times New Roman"/>
          <w:b/>
          <w:i/>
          <w:szCs w:val="20"/>
        </w:rPr>
        <w:t xml:space="preserve"> godz. 11:00” </w:t>
      </w:r>
      <w:r w:rsidR="00644DC6" w:rsidRPr="006B2AC4">
        <w:rPr>
          <w:rFonts w:ascii="Times New Roman" w:hAnsi="Times New Roman"/>
          <w:b/>
          <w:i/>
          <w:szCs w:val="20"/>
        </w:rPr>
        <w:cr/>
      </w:r>
      <w:r w:rsidRPr="00603D9B">
        <w:rPr>
          <w:rFonts w:asciiTheme="minorHAnsi" w:hAnsiTheme="minorHAnsi"/>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w:t>
      </w:r>
      <w:r w:rsidRPr="00603D9B">
        <w:rPr>
          <w:rFonts w:asciiTheme="minorHAnsi" w:hAnsiTheme="minorHAnsi"/>
        </w:rPr>
        <w:lastRenderedPageBreak/>
        <w:t xml:space="preserve">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9E65CE">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6B2AC4" w:rsidRPr="006B2AC4">
        <w:rPr>
          <w:rFonts w:ascii="Times New Roman" w:hAnsi="Times New Roman"/>
          <w:b/>
          <w:i/>
          <w:szCs w:val="20"/>
        </w:rPr>
        <w:t xml:space="preserve">02-05-2018 </w:t>
      </w:r>
      <w:r w:rsidR="00E14DBE">
        <w:rPr>
          <w:b/>
          <w:i/>
          <w:sz w:val="24"/>
        </w:rPr>
        <w:t>…………..</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9E65CE">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6B2AC4" w:rsidRPr="006B2AC4">
        <w:rPr>
          <w:rFonts w:ascii="Times New Roman" w:hAnsi="Times New Roman"/>
          <w:b/>
          <w:i/>
          <w:szCs w:val="20"/>
        </w:rPr>
        <w:t xml:space="preserve">02-05-2018 </w:t>
      </w:r>
      <w:r w:rsidR="00E14DBE">
        <w:rPr>
          <w:b/>
          <w:i/>
          <w:sz w:val="24"/>
        </w:rPr>
        <w:t>…………….</w:t>
      </w:r>
      <w:r w:rsidR="00D7764F" w:rsidRPr="00644DC6">
        <w:rPr>
          <w:b/>
          <w:i/>
          <w:sz w:val="24"/>
        </w:rPr>
        <w:t xml:space="preserve"> </w:t>
      </w:r>
      <w:r w:rsidR="00D23357" w:rsidRPr="006F3B84">
        <w:t xml:space="preserve">o godz. 11:00  w siedzibie zamawiającego ; </w:t>
      </w:r>
    </w:p>
    <w:p w:rsidR="00644DC6" w:rsidRDefault="00D23357" w:rsidP="009E65CE">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9E65CE">
      <w:pPr>
        <w:tabs>
          <w:tab w:val="left" w:pos="284"/>
        </w:tabs>
        <w:spacing w:after="0" w:line="240" w:lineRule="auto"/>
        <w:jc w:val="both"/>
        <w:rPr>
          <w:rFonts w:asciiTheme="minorHAnsi" w:hAnsiTheme="minorHAnsi"/>
        </w:rPr>
      </w:pPr>
    </w:p>
    <w:p w:rsidR="001D79EB" w:rsidRDefault="003E79E4" w:rsidP="001D79EB">
      <w:pPr>
        <w:widowControl w:val="0"/>
        <w:tabs>
          <w:tab w:val="left" w:pos="426"/>
        </w:tabs>
        <w:autoSpaceDE w:val="0"/>
        <w:autoSpaceDN w:val="0"/>
        <w:adjustRightInd w:val="0"/>
        <w:spacing w:after="0" w:line="240" w:lineRule="auto"/>
        <w:ind w:right="57"/>
        <w:jc w:val="both"/>
        <w:rPr>
          <w:sz w:val="20"/>
          <w:szCs w:val="20"/>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r>
      <w:r w:rsidRPr="00603D9B">
        <w:rPr>
          <w:rFonts w:asciiTheme="minorHAnsi" w:hAnsiTheme="minorHAnsi"/>
        </w:rPr>
        <w:lastRenderedPageBreak/>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1 do </w:t>
      </w:r>
      <w:r w:rsidR="00D23357">
        <w:rPr>
          <w:rFonts w:asciiTheme="minorHAnsi" w:hAnsiTheme="minorHAnsi"/>
        </w:rPr>
        <w:t>1</w:t>
      </w:r>
      <w:r w:rsidR="001D79EB">
        <w:rPr>
          <w:rFonts w:asciiTheme="minorHAnsi" w:hAnsiTheme="minorHAnsi"/>
        </w:rPr>
        <w:t>8</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proofErr w:type="spellStart"/>
      <w:r w:rsidR="001D79EB" w:rsidRPr="00B81E3F">
        <w:rPr>
          <w:sz w:val="20"/>
          <w:szCs w:val="20"/>
        </w:rPr>
        <w:t>Lp</w:t>
      </w:r>
      <w:proofErr w:type="spellEnd"/>
      <w:r w:rsidR="001D79EB" w:rsidRPr="00B81E3F">
        <w:rPr>
          <w:sz w:val="20"/>
          <w:szCs w:val="20"/>
        </w:rPr>
        <w:tab/>
        <w:t>Nazwa kryterium</w:t>
      </w:r>
      <w:r w:rsidR="001D79EB" w:rsidRPr="00B81E3F">
        <w:rPr>
          <w:sz w:val="20"/>
          <w:szCs w:val="20"/>
        </w:rPr>
        <w:tab/>
        <w:t xml:space="preserve">              Waga kryterium</w:t>
      </w:r>
      <w:r w:rsidR="001D79EB" w:rsidRPr="00B81E3F">
        <w:rPr>
          <w:sz w:val="20"/>
          <w:szCs w:val="20"/>
        </w:rPr>
        <w:tab/>
      </w:r>
      <w:r w:rsidR="001D79EB" w:rsidRPr="00B81E3F">
        <w:rPr>
          <w:sz w:val="20"/>
          <w:szCs w:val="20"/>
        </w:rPr>
        <w:tab/>
        <w:t xml:space="preserve">        </w:t>
      </w:r>
      <w:r w:rsidR="001D79EB" w:rsidRPr="00B81E3F">
        <w:rPr>
          <w:sz w:val="20"/>
          <w:szCs w:val="20"/>
        </w:rPr>
        <w:tab/>
        <w:t xml:space="preserve"> </w:t>
      </w:r>
      <w:r w:rsidR="001D79EB" w:rsidRPr="00B81E3F">
        <w:rPr>
          <w:sz w:val="20"/>
          <w:szCs w:val="20"/>
        </w:rPr>
        <w:cr/>
        <w:t xml:space="preserve"> </w:t>
      </w:r>
      <w:r w:rsidR="001D79EB" w:rsidRPr="00B81E3F">
        <w:rPr>
          <w:sz w:val="20"/>
          <w:szCs w:val="20"/>
        </w:rPr>
        <w:cr/>
        <w:t>1</w:t>
      </w:r>
      <w:r w:rsidR="001D79EB">
        <w:rPr>
          <w:sz w:val="20"/>
          <w:szCs w:val="20"/>
        </w:rPr>
        <w:t>)</w:t>
      </w:r>
      <w:r w:rsidR="001D79EB" w:rsidRPr="00B81E3F">
        <w:rPr>
          <w:sz w:val="20"/>
          <w:szCs w:val="20"/>
        </w:rPr>
        <w:tab/>
        <w:t xml:space="preserve">cena                             </w:t>
      </w:r>
      <w:r w:rsidR="001D79EB" w:rsidRPr="00B81E3F">
        <w:rPr>
          <w:sz w:val="20"/>
          <w:szCs w:val="20"/>
        </w:rPr>
        <w:tab/>
      </w:r>
      <w:r w:rsidR="001D79EB">
        <w:rPr>
          <w:sz w:val="20"/>
          <w:szCs w:val="20"/>
        </w:rPr>
        <w:t xml:space="preserve">              </w:t>
      </w:r>
      <w:r w:rsidR="001D79EB">
        <w:rPr>
          <w:sz w:val="20"/>
          <w:szCs w:val="20"/>
        </w:rPr>
        <w:t xml:space="preserve">                 </w:t>
      </w:r>
      <w:r w:rsidR="001D79EB">
        <w:rPr>
          <w:sz w:val="20"/>
          <w:szCs w:val="20"/>
        </w:rPr>
        <w:t>6</w:t>
      </w:r>
      <w:r w:rsidR="001D79EB" w:rsidRPr="00B81E3F">
        <w:rPr>
          <w:sz w:val="20"/>
          <w:szCs w:val="20"/>
        </w:rPr>
        <w:t>0%</w:t>
      </w:r>
      <w:r w:rsidR="001D79EB" w:rsidRPr="00B81E3F">
        <w:rPr>
          <w:sz w:val="20"/>
          <w:szCs w:val="20"/>
        </w:rPr>
        <w:tab/>
      </w:r>
      <w:r w:rsidR="001D79EB" w:rsidRPr="00B81E3F">
        <w:rPr>
          <w:sz w:val="20"/>
          <w:szCs w:val="20"/>
        </w:rPr>
        <w:tab/>
      </w:r>
      <w:r w:rsidR="001D79EB" w:rsidRPr="00B81E3F">
        <w:rPr>
          <w:sz w:val="20"/>
          <w:szCs w:val="20"/>
        </w:rPr>
        <w:tab/>
        <w:t xml:space="preserve"> </w:t>
      </w:r>
      <w:r w:rsidR="001D79EB" w:rsidRPr="00B81E3F">
        <w:rPr>
          <w:sz w:val="20"/>
          <w:szCs w:val="20"/>
        </w:rPr>
        <w:cr/>
        <w:t>2</w:t>
      </w:r>
      <w:r w:rsidR="001D79EB">
        <w:rPr>
          <w:sz w:val="20"/>
          <w:szCs w:val="20"/>
        </w:rPr>
        <w:t>)</w:t>
      </w:r>
      <w:r w:rsidR="001D79EB" w:rsidRPr="00B81E3F">
        <w:rPr>
          <w:sz w:val="20"/>
          <w:szCs w:val="20"/>
        </w:rPr>
        <w:tab/>
        <w:t>ocena techniczno- uż</w:t>
      </w:r>
      <w:r w:rsidR="001D79EB">
        <w:rPr>
          <w:sz w:val="20"/>
          <w:szCs w:val="20"/>
        </w:rPr>
        <w:t>ytkowa</w:t>
      </w:r>
      <w:r w:rsidR="001D79EB">
        <w:rPr>
          <w:sz w:val="20"/>
          <w:szCs w:val="20"/>
        </w:rPr>
        <w:t xml:space="preserve">    </w:t>
      </w:r>
      <w:r w:rsidR="001D79EB">
        <w:rPr>
          <w:sz w:val="20"/>
          <w:szCs w:val="20"/>
        </w:rPr>
        <w:tab/>
        <w:t>40</w:t>
      </w:r>
      <w:r w:rsidR="001D79EB" w:rsidRPr="00B81E3F">
        <w:rPr>
          <w:sz w:val="20"/>
          <w:szCs w:val="20"/>
        </w:rPr>
        <w:t>%</w:t>
      </w:r>
      <w:r w:rsidR="001D79EB" w:rsidRPr="00B81E3F">
        <w:rPr>
          <w:sz w:val="20"/>
          <w:szCs w:val="20"/>
        </w:rPr>
        <w:tab/>
      </w:r>
      <w:r w:rsidR="001D79EB" w:rsidRPr="00B81E3F">
        <w:rPr>
          <w:sz w:val="20"/>
          <w:szCs w:val="20"/>
        </w:rPr>
        <w:tab/>
      </w:r>
      <w:r w:rsidR="001D79EB" w:rsidRPr="00B81E3F">
        <w:rPr>
          <w:sz w:val="20"/>
          <w:szCs w:val="20"/>
        </w:rPr>
        <w:tab/>
        <w:t xml:space="preserve"> </w:t>
      </w:r>
      <w:r w:rsidR="001D79EB" w:rsidRPr="00B81E3F">
        <w:rPr>
          <w:sz w:val="20"/>
          <w:szCs w:val="20"/>
        </w:rPr>
        <w:cr/>
      </w:r>
      <w:r w:rsidR="001D79EB" w:rsidRPr="00B81E3F">
        <w:rPr>
          <w:sz w:val="20"/>
          <w:szCs w:val="20"/>
        </w:rPr>
        <w:cr/>
        <w:t xml:space="preserve"> Uwagi, objaśnienia</w:t>
      </w:r>
    </w:p>
    <w:p w:rsidR="001D79EB" w:rsidRPr="00B81E3F" w:rsidRDefault="001D79EB" w:rsidP="001D79EB">
      <w:pPr>
        <w:autoSpaceDE w:val="0"/>
        <w:autoSpaceDN w:val="0"/>
        <w:adjustRightInd w:val="0"/>
        <w:spacing w:after="0" w:line="240" w:lineRule="auto"/>
        <w:jc w:val="both"/>
        <w:rPr>
          <w:sz w:val="20"/>
          <w:szCs w:val="20"/>
        </w:rPr>
      </w:pPr>
    </w:p>
    <w:p w:rsidR="001D79EB" w:rsidRPr="00B81E3F" w:rsidRDefault="001D79EB" w:rsidP="001D79EB">
      <w:pPr>
        <w:autoSpaceDE w:val="0"/>
        <w:autoSpaceDN w:val="0"/>
        <w:adjustRightInd w:val="0"/>
        <w:spacing w:after="0" w:line="240" w:lineRule="auto"/>
        <w:jc w:val="both"/>
        <w:rPr>
          <w:b/>
          <w:sz w:val="20"/>
          <w:szCs w:val="20"/>
        </w:rPr>
      </w:pPr>
      <w:r>
        <w:rPr>
          <w:b/>
          <w:sz w:val="20"/>
          <w:szCs w:val="20"/>
        </w:rPr>
        <w:t xml:space="preserve">A. </w:t>
      </w:r>
      <w:r w:rsidRPr="00B81E3F">
        <w:rPr>
          <w:b/>
          <w:sz w:val="20"/>
          <w:szCs w:val="20"/>
        </w:rPr>
        <w:t>Sposób liczenia punktów za cenę.</w:t>
      </w:r>
    </w:p>
    <w:p w:rsidR="001D79EB" w:rsidRPr="00B81E3F" w:rsidRDefault="001D79EB" w:rsidP="001D79EB">
      <w:pPr>
        <w:autoSpaceDE w:val="0"/>
        <w:autoSpaceDN w:val="0"/>
        <w:adjustRightInd w:val="0"/>
        <w:spacing w:after="0" w:line="240" w:lineRule="auto"/>
        <w:jc w:val="both"/>
        <w:rPr>
          <w:sz w:val="20"/>
          <w:szCs w:val="20"/>
        </w:rPr>
      </w:pPr>
    </w:p>
    <w:p w:rsidR="001D79EB" w:rsidRPr="00B81E3F" w:rsidRDefault="001D79EB" w:rsidP="001D79EB">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minimalna</w:t>
      </w:r>
    </w:p>
    <w:p w:rsidR="001D79EB" w:rsidRPr="00B81E3F" w:rsidRDefault="001D79EB" w:rsidP="001D79EB">
      <w:pPr>
        <w:autoSpaceDE w:val="0"/>
        <w:autoSpaceDN w:val="0"/>
        <w:adjustRightInd w:val="0"/>
        <w:spacing w:after="0" w:line="240" w:lineRule="auto"/>
        <w:jc w:val="both"/>
        <w:rPr>
          <w:b/>
          <w:sz w:val="20"/>
          <w:szCs w:val="20"/>
        </w:rPr>
      </w:pPr>
      <w:r w:rsidRPr="00B81E3F">
        <w:rPr>
          <w:b/>
          <w:sz w:val="20"/>
          <w:szCs w:val="20"/>
        </w:rPr>
        <w:t>Wartość punktowa ceny = ----------------------------     x 100 x  C</w:t>
      </w:r>
    </w:p>
    <w:p w:rsidR="001D79EB" w:rsidRPr="00B81E3F" w:rsidRDefault="001D79EB" w:rsidP="001D79EB">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badanej oferty</w:t>
      </w:r>
    </w:p>
    <w:p w:rsidR="001D79EB" w:rsidRPr="00B81E3F" w:rsidRDefault="001D79EB" w:rsidP="001D79EB">
      <w:pPr>
        <w:autoSpaceDE w:val="0"/>
        <w:autoSpaceDN w:val="0"/>
        <w:adjustRightInd w:val="0"/>
        <w:spacing w:after="0" w:line="240" w:lineRule="auto"/>
        <w:jc w:val="both"/>
        <w:rPr>
          <w:b/>
          <w:sz w:val="20"/>
          <w:szCs w:val="20"/>
        </w:rPr>
      </w:pPr>
    </w:p>
    <w:p w:rsidR="001D79EB" w:rsidRPr="00B81E3F" w:rsidRDefault="001D79EB" w:rsidP="001D79EB">
      <w:pPr>
        <w:autoSpaceDE w:val="0"/>
        <w:autoSpaceDN w:val="0"/>
        <w:adjustRightInd w:val="0"/>
        <w:spacing w:after="0" w:line="240" w:lineRule="auto"/>
        <w:jc w:val="both"/>
        <w:rPr>
          <w:sz w:val="20"/>
          <w:szCs w:val="20"/>
        </w:rPr>
      </w:pPr>
      <w:r w:rsidRPr="00B81E3F">
        <w:rPr>
          <w:b/>
          <w:sz w:val="20"/>
          <w:szCs w:val="20"/>
        </w:rPr>
        <w:t xml:space="preserve">C </w:t>
      </w:r>
      <w:r>
        <w:rPr>
          <w:sz w:val="20"/>
          <w:szCs w:val="20"/>
        </w:rPr>
        <w:t xml:space="preserve">– </w:t>
      </w:r>
      <w:r>
        <w:rPr>
          <w:sz w:val="20"/>
          <w:szCs w:val="20"/>
        </w:rPr>
        <w:tab/>
      </w:r>
      <w:r>
        <w:rPr>
          <w:sz w:val="20"/>
          <w:szCs w:val="20"/>
        </w:rPr>
        <w:tab/>
      </w:r>
      <w:r>
        <w:rPr>
          <w:sz w:val="20"/>
          <w:szCs w:val="20"/>
        </w:rPr>
        <w:tab/>
        <w:t>oznacza rangę 6</w:t>
      </w:r>
      <w:r w:rsidRPr="00B81E3F">
        <w:rPr>
          <w:sz w:val="20"/>
          <w:szCs w:val="20"/>
        </w:rPr>
        <w:t>0%</w:t>
      </w:r>
    </w:p>
    <w:p w:rsidR="001D79EB" w:rsidRPr="00B81E3F" w:rsidRDefault="001D79EB" w:rsidP="001D79EB">
      <w:pPr>
        <w:autoSpaceDE w:val="0"/>
        <w:autoSpaceDN w:val="0"/>
        <w:adjustRightInd w:val="0"/>
        <w:spacing w:after="0" w:line="240" w:lineRule="auto"/>
        <w:jc w:val="both"/>
        <w:rPr>
          <w:sz w:val="20"/>
          <w:szCs w:val="20"/>
        </w:rPr>
      </w:pPr>
      <w:r w:rsidRPr="00B81E3F">
        <w:rPr>
          <w:b/>
          <w:sz w:val="20"/>
          <w:szCs w:val="20"/>
        </w:rPr>
        <w:t>cena minimalna</w:t>
      </w:r>
      <w:r w:rsidRPr="00B81E3F">
        <w:rPr>
          <w:sz w:val="20"/>
          <w:szCs w:val="20"/>
        </w:rPr>
        <w:t xml:space="preserve"> – </w:t>
      </w:r>
      <w:r w:rsidRPr="00B81E3F">
        <w:rPr>
          <w:sz w:val="20"/>
          <w:szCs w:val="20"/>
        </w:rPr>
        <w:tab/>
        <w:t xml:space="preserve">najniższa cena oferty </w:t>
      </w:r>
    </w:p>
    <w:p w:rsidR="001D79EB" w:rsidRPr="00B81E3F" w:rsidRDefault="001D79EB" w:rsidP="001D79EB">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1D79EB" w:rsidRPr="00B81E3F" w:rsidRDefault="001D79EB" w:rsidP="001D79EB">
      <w:pPr>
        <w:autoSpaceDE w:val="0"/>
        <w:autoSpaceDN w:val="0"/>
        <w:adjustRightInd w:val="0"/>
        <w:spacing w:after="0" w:line="240" w:lineRule="auto"/>
        <w:jc w:val="both"/>
        <w:rPr>
          <w:b/>
          <w:sz w:val="20"/>
          <w:szCs w:val="20"/>
        </w:rPr>
      </w:pPr>
    </w:p>
    <w:p w:rsidR="001D79EB" w:rsidRPr="00B81E3F" w:rsidRDefault="001D79EB" w:rsidP="001D79EB">
      <w:pPr>
        <w:autoSpaceDE w:val="0"/>
        <w:autoSpaceDN w:val="0"/>
        <w:adjustRightInd w:val="0"/>
        <w:spacing w:after="0" w:line="240" w:lineRule="auto"/>
        <w:jc w:val="both"/>
        <w:rPr>
          <w:b/>
          <w:sz w:val="20"/>
          <w:szCs w:val="20"/>
        </w:rPr>
      </w:pPr>
      <w:r>
        <w:rPr>
          <w:b/>
          <w:sz w:val="20"/>
          <w:szCs w:val="20"/>
        </w:rPr>
        <w:t xml:space="preserve">B. </w:t>
      </w:r>
      <w:r w:rsidRPr="00B81E3F">
        <w:rPr>
          <w:b/>
          <w:sz w:val="20"/>
          <w:szCs w:val="20"/>
        </w:rPr>
        <w:t>Sposób liczenia punktów za poszczególne parametry techniczne.</w:t>
      </w:r>
    </w:p>
    <w:p w:rsidR="001D79EB" w:rsidRPr="00B81E3F" w:rsidRDefault="001D79EB" w:rsidP="001D79EB">
      <w:pPr>
        <w:autoSpaceDE w:val="0"/>
        <w:autoSpaceDN w:val="0"/>
        <w:adjustRightInd w:val="0"/>
        <w:spacing w:after="0" w:line="240" w:lineRule="auto"/>
        <w:jc w:val="both"/>
        <w:rPr>
          <w:sz w:val="20"/>
          <w:szCs w:val="20"/>
        </w:rPr>
      </w:pPr>
    </w:p>
    <w:p w:rsidR="001D79EB" w:rsidRPr="00B81E3F" w:rsidRDefault="001D79EB" w:rsidP="001D79EB">
      <w:pPr>
        <w:autoSpaceDE w:val="0"/>
        <w:autoSpaceDN w:val="0"/>
        <w:adjustRightInd w:val="0"/>
        <w:spacing w:after="0" w:line="240" w:lineRule="auto"/>
        <w:jc w:val="both"/>
        <w:rPr>
          <w:sz w:val="20"/>
          <w:szCs w:val="20"/>
        </w:rPr>
      </w:pPr>
      <w:r w:rsidRPr="00B81E3F">
        <w:rPr>
          <w:sz w:val="20"/>
          <w:szCs w:val="20"/>
        </w:rPr>
        <w:t xml:space="preserve">Punkty za parametry techniczne zostaną </w:t>
      </w:r>
      <w:r>
        <w:rPr>
          <w:sz w:val="20"/>
          <w:szCs w:val="20"/>
        </w:rPr>
        <w:t>wyliczone w oparciu o oceniane</w:t>
      </w:r>
      <w:r w:rsidRPr="00B81E3F">
        <w:rPr>
          <w:sz w:val="20"/>
          <w:szCs w:val="20"/>
        </w:rPr>
        <w:t xml:space="preserve"> parametry przedstawione w zestawieniu parametrów technicznych w Załączniku nr </w:t>
      </w:r>
      <w:r>
        <w:rPr>
          <w:sz w:val="20"/>
          <w:szCs w:val="20"/>
        </w:rPr>
        <w:t>5</w:t>
      </w:r>
      <w:r w:rsidRPr="00B81E3F">
        <w:rPr>
          <w:sz w:val="20"/>
          <w:szCs w:val="20"/>
        </w:rPr>
        <w:t xml:space="preserve"> do SIWZ.</w:t>
      </w:r>
    </w:p>
    <w:p w:rsidR="001D79EB" w:rsidRPr="00B81E3F" w:rsidRDefault="001D79EB" w:rsidP="001D79EB">
      <w:pPr>
        <w:autoSpaceDE w:val="0"/>
        <w:autoSpaceDN w:val="0"/>
        <w:adjustRightInd w:val="0"/>
        <w:spacing w:after="0" w:line="240" w:lineRule="auto"/>
        <w:jc w:val="both"/>
        <w:rPr>
          <w:sz w:val="20"/>
          <w:szCs w:val="20"/>
        </w:rPr>
      </w:pPr>
      <w:r w:rsidRPr="00B81E3F">
        <w:rPr>
          <w:sz w:val="20"/>
          <w:szCs w:val="20"/>
        </w:rPr>
        <w:t xml:space="preserve">Parametry </w:t>
      </w:r>
      <w:r>
        <w:rPr>
          <w:sz w:val="20"/>
          <w:szCs w:val="20"/>
        </w:rPr>
        <w:t>techniczne które będą  oceniane przez Z</w:t>
      </w:r>
      <w:r w:rsidRPr="00B81E3F">
        <w:rPr>
          <w:sz w:val="20"/>
          <w:szCs w:val="20"/>
        </w:rPr>
        <w:t xml:space="preserve">amawiającego oraz sposób punktacji dla danego parametru technicznego zostały przedstawione w Załączniku nr </w:t>
      </w:r>
      <w:r>
        <w:rPr>
          <w:sz w:val="20"/>
          <w:szCs w:val="20"/>
        </w:rPr>
        <w:t>5</w:t>
      </w:r>
      <w:r w:rsidRPr="00B81E3F">
        <w:rPr>
          <w:sz w:val="20"/>
          <w:szCs w:val="20"/>
        </w:rPr>
        <w:t xml:space="preserve"> do SIWZ.</w:t>
      </w:r>
    </w:p>
    <w:p w:rsidR="001D79EB" w:rsidRDefault="001D79EB" w:rsidP="001D79EB">
      <w:pPr>
        <w:autoSpaceDE w:val="0"/>
        <w:autoSpaceDN w:val="0"/>
        <w:adjustRightInd w:val="0"/>
        <w:spacing w:after="0" w:line="240" w:lineRule="auto"/>
        <w:jc w:val="both"/>
        <w:rPr>
          <w:i/>
          <w:sz w:val="20"/>
          <w:szCs w:val="20"/>
        </w:rPr>
      </w:pPr>
      <w:r>
        <w:rPr>
          <w:i/>
          <w:sz w:val="20"/>
          <w:szCs w:val="20"/>
        </w:rPr>
        <w:t xml:space="preserve">     </w:t>
      </w:r>
    </w:p>
    <w:p w:rsidR="001D79EB" w:rsidRPr="000333EC" w:rsidRDefault="001D79EB" w:rsidP="00F63A7A">
      <w:pPr>
        <w:tabs>
          <w:tab w:val="left" w:pos="0"/>
        </w:tabs>
        <w:autoSpaceDE w:val="0"/>
        <w:autoSpaceDN w:val="0"/>
        <w:adjustRightInd w:val="0"/>
        <w:spacing w:after="0" w:line="240" w:lineRule="auto"/>
        <w:jc w:val="both"/>
        <w:rPr>
          <w:b/>
          <w:sz w:val="20"/>
          <w:szCs w:val="20"/>
        </w:rPr>
      </w:pPr>
      <w:r>
        <w:rPr>
          <w:i/>
          <w:sz w:val="20"/>
          <w:szCs w:val="20"/>
        </w:rPr>
        <w:t>1</w:t>
      </w:r>
      <w:r w:rsidRPr="000333EC">
        <w:rPr>
          <w:b/>
          <w:i/>
          <w:sz w:val="20"/>
          <w:szCs w:val="20"/>
        </w:rPr>
        <w:t xml:space="preserve">) </w:t>
      </w:r>
      <w:r>
        <w:rPr>
          <w:b/>
          <w:i/>
          <w:sz w:val="20"/>
          <w:szCs w:val="20"/>
        </w:rPr>
        <w:t xml:space="preserve"> </w:t>
      </w:r>
      <w:r>
        <w:rPr>
          <w:b/>
          <w:sz w:val="20"/>
          <w:szCs w:val="20"/>
        </w:rPr>
        <w:t xml:space="preserve"> TAK  –  odpowiednia liczba punktów, NIE </w:t>
      </w:r>
      <w:r w:rsidRPr="000333EC">
        <w:rPr>
          <w:b/>
          <w:sz w:val="20"/>
          <w:szCs w:val="20"/>
        </w:rPr>
        <w:t xml:space="preserve"> </w:t>
      </w:r>
      <w:r>
        <w:rPr>
          <w:b/>
          <w:sz w:val="20"/>
          <w:szCs w:val="20"/>
        </w:rPr>
        <w:t xml:space="preserve">– </w:t>
      </w:r>
      <w:r w:rsidRPr="000333EC">
        <w:rPr>
          <w:b/>
          <w:sz w:val="20"/>
          <w:szCs w:val="20"/>
        </w:rPr>
        <w:t>0</w:t>
      </w:r>
      <w:r>
        <w:rPr>
          <w:b/>
          <w:sz w:val="20"/>
          <w:szCs w:val="20"/>
        </w:rPr>
        <w:t xml:space="preserve"> pkt.  wg. załącznika 5  </w:t>
      </w:r>
    </w:p>
    <w:p w:rsidR="001D79EB" w:rsidRDefault="001D79EB" w:rsidP="00F63A7A">
      <w:pPr>
        <w:autoSpaceDE w:val="0"/>
        <w:autoSpaceDN w:val="0"/>
        <w:adjustRightInd w:val="0"/>
        <w:spacing w:after="0" w:line="240" w:lineRule="auto"/>
        <w:jc w:val="both"/>
        <w:rPr>
          <w:i/>
          <w:sz w:val="20"/>
          <w:szCs w:val="20"/>
        </w:rPr>
      </w:pPr>
    </w:p>
    <w:p w:rsidR="00501232" w:rsidRPr="008B05F8" w:rsidRDefault="00501232" w:rsidP="00F63A7A">
      <w:pPr>
        <w:pStyle w:val="Akapitzlist"/>
        <w:numPr>
          <w:ilvl w:val="0"/>
          <w:numId w:val="3"/>
        </w:numPr>
        <w:tabs>
          <w:tab w:val="left" w:pos="284"/>
        </w:tabs>
        <w:autoSpaceDE w:val="0"/>
        <w:autoSpaceDN w:val="0"/>
        <w:adjustRightInd w:val="0"/>
        <w:spacing w:after="0" w:line="240" w:lineRule="auto"/>
        <w:ind w:left="0" w:firstLine="0"/>
        <w:jc w:val="both"/>
        <w:rPr>
          <w:sz w:val="20"/>
          <w:szCs w:val="20"/>
        </w:rPr>
      </w:pPr>
      <w:r w:rsidRPr="008B05F8">
        <w:rPr>
          <w:sz w:val="20"/>
          <w:szCs w:val="20"/>
        </w:rPr>
        <w:t xml:space="preserve">W przypadku zadań z dwoma i więcej  pozycjami  Ilość  punktów  za poszczególne pozycje będzie sumowana i oferta z </w:t>
      </w:r>
      <w:r w:rsidR="008B05F8" w:rsidRPr="008B05F8">
        <w:rPr>
          <w:sz w:val="20"/>
          <w:szCs w:val="20"/>
        </w:rPr>
        <w:t>maksymalna liczba punktów</w:t>
      </w:r>
      <w:r w:rsidRPr="008B05F8">
        <w:rPr>
          <w:sz w:val="20"/>
          <w:szCs w:val="20"/>
        </w:rPr>
        <w:t xml:space="preserve"> za poszczególne pozycje i uzyska 40 punktów , a  pozostałe proporcjonalnie wg wzoru  </w:t>
      </w:r>
    </w:p>
    <w:p w:rsidR="00501232" w:rsidRPr="00B81E3F" w:rsidRDefault="00501232" w:rsidP="001D79EB">
      <w:pPr>
        <w:autoSpaceDE w:val="0"/>
        <w:autoSpaceDN w:val="0"/>
        <w:adjustRightInd w:val="0"/>
        <w:spacing w:after="0" w:line="240" w:lineRule="auto"/>
        <w:jc w:val="both"/>
        <w:rPr>
          <w:sz w:val="20"/>
          <w:szCs w:val="20"/>
        </w:rPr>
      </w:pPr>
    </w:p>
    <w:p w:rsidR="001D79EB" w:rsidRPr="00B81E3F" w:rsidRDefault="00F63A7A" w:rsidP="001D79EB">
      <w:pPr>
        <w:autoSpaceDE w:val="0"/>
        <w:autoSpaceDN w:val="0"/>
        <w:adjustRightInd w:val="0"/>
        <w:spacing w:after="0" w:line="240" w:lineRule="auto"/>
        <w:jc w:val="both"/>
        <w:rPr>
          <w:b/>
          <w:sz w:val="20"/>
          <w:szCs w:val="20"/>
        </w:rPr>
      </w:pPr>
      <w:r>
        <w:rPr>
          <w:b/>
          <w:sz w:val="20"/>
          <w:szCs w:val="20"/>
        </w:rPr>
        <w:t xml:space="preserve">  </w:t>
      </w:r>
      <w:r w:rsidR="001D79EB" w:rsidRPr="00B81E3F">
        <w:rPr>
          <w:b/>
          <w:sz w:val="20"/>
          <w:szCs w:val="20"/>
        </w:rPr>
        <w:t>Sposób liczenia punktów za parametry techniczne.</w:t>
      </w:r>
    </w:p>
    <w:p w:rsidR="001D79EB" w:rsidRPr="00B81E3F" w:rsidRDefault="001D79EB" w:rsidP="001D79EB">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056C8">
        <w:rPr>
          <w:i/>
          <w:sz w:val="18"/>
          <w:szCs w:val="20"/>
        </w:rPr>
        <w:t xml:space="preserve">liczba punktów zdobyta przez Wykonawcę </w:t>
      </w:r>
    </w:p>
    <w:p w:rsidR="001D79EB" w:rsidRPr="00B81E3F" w:rsidRDefault="001D79EB" w:rsidP="001D79EB">
      <w:pPr>
        <w:autoSpaceDE w:val="0"/>
        <w:autoSpaceDN w:val="0"/>
        <w:adjustRightInd w:val="0"/>
        <w:spacing w:after="0" w:line="240" w:lineRule="auto"/>
        <w:jc w:val="both"/>
        <w:rPr>
          <w:b/>
          <w:sz w:val="20"/>
          <w:szCs w:val="20"/>
        </w:rPr>
      </w:pPr>
      <w:r w:rsidRPr="00B81E3F">
        <w:rPr>
          <w:b/>
          <w:sz w:val="20"/>
          <w:szCs w:val="20"/>
        </w:rPr>
        <w:t>Wartość punktowa parametrów technicznych = ---------------------------------</w:t>
      </w:r>
      <w:r>
        <w:rPr>
          <w:b/>
          <w:sz w:val="20"/>
          <w:szCs w:val="20"/>
        </w:rPr>
        <w:t>-----------------------</w:t>
      </w:r>
      <w:r w:rsidRPr="00B81E3F">
        <w:rPr>
          <w:b/>
          <w:sz w:val="20"/>
          <w:szCs w:val="20"/>
        </w:rPr>
        <w:t xml:space="preserve"> x 100 x P</w:t>
      </w:r>
    </w:p>
    <w:p w:rsidR="001D79EB" w:rsidRPr="00B056C8" w:rsidRDefault="001D79EB" w:rsidP="001D79EB">
      <w:pPr>
        <w:autoSpaceDE w:val="0"/>
        <w:autoSpaceDN w:val="0"/>
        <w:adjustRightInd w:val="0"/>
        <w:spacing w:after="0" w:line="240" w:lineRule="auto"/>
        <w:jc w:val="both"/>
        <w:rPr>
          <w:i/>
          <w:sz w:val="18"/>
          <w:szCs w:val="20"/>
        </w:rPr>
      </w:pPr>
      <w:r w:rsidRPr="00B81E3F">
        <w:rPr>
          <w:i/>
          <w:sz w:val="20"/>
          <w:szCs w:val="20"/>
        </w:rPr>
        <w:t xml:space="preserve">                                                                                </w:t>
      </w:r>
      <w:r w:rsidR="00B056C8">
        <w:rPr>
          <w:i/>
          <w:sz w:val="20"/>
          <w:szCs w:val="20"/>
        </w:rPr>
        <w:t xml:space="preserve">           </w:t>
      </w:r>
      <w:r w:rsidRPr="00B81E3F">
        <w:rPr>
          <w:i/>
          <w:sz w:val="20"/>
          <w:szCs w:val="20"/>
        </w:rPr>
        <w:t xml:space="preserve">  </w:t>
      </w:r>
      <w:r w:rsidRPr="00B056C8">
        <w:rPr>
          <w:i/>
          <w:sz w:val="18"/>
          <w:szCs w:val="20"/>
        </w:rPr>
        <w:t>maksymalna liczba punktów zdobyta</w:t>
      </w:r>
    </w:p>
    <w:p w:rsidR="001D79EB" w:rsidRPr="00B056C8" w:rsidRDefault="001D79EB" w:rsidP="001D79EB">
      <w:pPr>
        <w:autoSpaceDE w:val="0"/>
        <w:autoSpaceDN w:val="0"/>
        <w:adjustRightInd w:val="0"/>
        <w:spacing w:after="0" w:line="240" w:lineRule="auto"/>
        <w:jc w:val="both"/>
        <w:rPr>
          <w:i/>
          <w:sz w:val="18"/>
          <w:szCs w:val="20"/>
        </w:rPr>
      </w:pPr>
      <w:r w:rsidRPr="00B056C8">
        <w:rPr>
          <w:i/>
          <w:sz w:val="18"/>
          <w:szCs w:val="20"/>
        </w:rPr>
        <w:t xml:space="preserve">                                                                                  </w:t>
      </w:r>
      <w:r w:rsidR="00B056C8">
        <w:rPr>
          <w:i/>
          <w:sz w:val="18"/>
          <w:szCs w:val="20"/>
        </w:rPr>
        <w:t xml:space="preserve">                </w:t>
      </w:r>
      <w:r w:rsidRPr="00B056C8">
        <w:rPr>
          <w:i/>
          <w:sz w:val="18"/>
          <w:szCs w:val="20"/>
        </w:rPr>
        <w:t>przez Wykonawcę spośród ofert nieodrzuconych</w:t>
      </w:r>
    </w:p>
    <w:p w:rsidR="00501232" w:rsidRDefault="00501232" w:rsidP="001D79EB">
      <w:pPr>
        <w:autoSpaceDE w:val="0"/>
        <w:autoSpaceDN w:val="0"/>
        <w:adjustRightInd w:val="0"/>
        <w:spacing w:after="0" w:line="240" w:lineRule="auto"/>
        <w:jc w:val="both"/>
        <w:rPr>
          <w:b/>
          <w:sz w:val="20"/>
          <w:szCs w:val="20"/>
        </w:rPr>
      </w:pPr>
    </w:p>
    <w:p w:rsidR="001D79EB" w:rsidRPr="00B81E3F" w:rsidRDefault="001D79EB" w:rsidP="001D79EB">
      <w:pPr>
        <w:autoSpaceDE w:val="0"/>
        <w:autoSpaceDN w:val="0"/>
        <w:adjustRightInd w:val="0"/>
        <w:spacing w:after="0" w:line="240" w:lineRule="auto"/>
        <w:jc w:val="both"/>
        <w:rPr>
          <w:sz w:val="20"/>
          <w:szCs w:val="20"/>
        </w:rPr>
      </w:pPr>
      <w:r w:rsidRPr="00B81E3F">
        <w:rPr>
          <w:b/>
          <w:sz w:val="20"/>
          <w:szCs w:val="20"/>
        </w:rPr>
        <w:t xml:space="preserve">P </w:t>
      </w:r>
      <w:r>
        <w:rPr>
          <w:sz w:val="20"/>
          <w:szCs w:val="20"/>
        </w:rPr>
        <w:t xml:space="preserve">- </w:t>
      </w:r>
      <w:r>
        <w:rPr>
          <w:sz w:val="20"/>
          <w:szCs w:val="20"/>
        </w:rPr>
        <w:tab/>
      </w:r>
      <w:r>
        <w:rPr>
          <w:sz w:val="20"/>
          <w:szCs w:val="20"/>
        </w:rPr>
        <w:tab/>
      </w:r>
      <w:r>
        <w:rPr>
          <w:sz w:val="20"/>
          <w:szCs w:val="20"/>
        </w:rPr>
        <w:tab/>
        <w:t>oznacza rangę 40</w:t>
      </w:r>
      <w:r w:rsidRPr="00B81E3F">
        <w:rPr>
          <w:sz w:val="20"/>
          <w:szCs w:val="20"/>
        </w:rPr>
        <w:t>%</w:t>
      </w:r>
    </w:p>
    <w:p w:rsidR="001D79EB" w:rsidRPr="00B81E3F" w:rsidRDefault="001D79EB" w:rsidP="001D79EB">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1D79EB" w:rsidRPr="001D64F5" w:rsidRDefault="001D79EB" w:rsidP="00965EAC">
      <w:pPr>
        <w:widowControl w:val="0"/>
        <w:tabs>
          <w:tab w:val="left" w:pos="426"/>
        </w:tabs>
        <w:autoSpaceDE w:val="0"/>
        <w:autoSpaceDN w:val="0"/>
        <w:adjustRightInd w:val="0"/>
        <w:spacing w:after="0" w:line="240" w:lineRule="auto"/>
        <w:ind w:right="57"/>
        <w:jc w:val="both"/>
        <w:rPr>
          <w:sz w:val="20"/>
          <w:szCs w:val="20"/>
        </w:rPr>
      </w:pPr>
    </w:p>
    <w:p w:rsidR="008D3D45" w:rsidRDefault="003E79E4" w:rsidP="009E65CE">
      <w:pPr>
        <w:tabs>
          <w:tab w:val="left" w:pos="284"/>
        </w:tabs>
        <w:spacing w:after="0" w:line="240" w:lineRule="auto"/>
        <w:jc w:val="both"/>
        <w:rPr>
          <w:rFonts w:asciiTheme="minorHAnsi" w:hAnsiTheme="minorHAnsi"/>
        </w:rPr>
      </w:pPr>
      <w:r w:rsidRPr="00603D9B">
        <w:rPr>
          <w:rFonts w:asciiTheme="minorHAnsi" w:hAnsiTheme="minorHAnsi"/>
        </w:rPr>
        <w:cr/>
      </w:r>
      <w:r w:rsidR="001D64F5" w:rsidRPr="001D64F5">
        <w:rPr>
          <w:sz w:val="20"/>
          <w:szCs w:val="20"/>
        </w:rPr>
        <w:t xml:space="preserve"> </w:t>
      </w:r>
      <w:r w:rsidR="008E0986">
        <w:rPr>
          <w:rFonts w:asciiTheme="minorHAnsi" w:hAnsiTheme="minorHAnsi"/>
        </w:rPr>
        <w:t>5.</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rPr>
          <w:rFonts w:asciiTheme="minorHAnsi" w:hAnsiTheme="minorHAnsi"/>
        </w:rPr>
        <w:cr/>
      </w:r>
      <w:r w:rsidR="008E0986">
        <w:rPr>
          <w:rFonts w:asciiTheme="minorHAnsi" w:hAnsiTheme="minorHAnsi"/>
        </w:rPr>
        <w:t>6.</w:t>
      </w:r>
      <w:r w:rsidRPr="00603D9B">
        <w:rPr>
          <w:rFonts w:asciiTheme="minorHAnsi" w:hAnsiTheme="minorHAnsi"/>
        </w:rPr>
        <w:t xml:space="preserve"> Wynik - oferta, która przedstawia najkorzystniejszy bilans (maksymalna liczba przyznanych </w:t>
      </w:r>
      <w:r w:rsidRPr="00603D9B">
        <w:rPr>
          <w:rFonts w:asciiTheme="minorHAnsi" w:hAnsiTheme="minorHAnsi"/>
        </w:rPr>
        <w:lastRenderedPageBreak/>
        <w:t>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r>
      <w:r w:rsidRPr="00603D9B">
        <w:rPr>
          <w:rFonts w:asciiTheme="minorHAnsi" w:hAnsiTheme="minorHAnsi"/>
        </w:rPr>
        <w:cr/>
        <w:t>1. Zamawiający w zakresie każdego z zadań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 xml:space="preserve">1) imię i nazwisko, siedzibę albo miejsce zamieszkania i adres, jeżeli jest miejscem wykonywania działalności wykonawcy lub wykonawców, których oferty zostały wybrane w zakresie każdej z części zamówienia - zadań od 1 do n,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8D3D45" w:rsidRPr="005707CC" w:rsidRDefault="003E79E4" w:rsidP="009E65CE">
      <w:pPr>
        <w:spacing w:after="0" w:line="240" w:lineRule="auto"/>
        <w:ind w:right="57"/>
        <w:jc w:val="both"/>
        <w:rPr>
          <w:rFonts w:asciiTheme="minorHAnsi" w:hAnsiTheme="minorHAnsi"/>
          <w:sz w:val="20"/>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r>
      <w:r w:rsidRPr="00603D9B">
        <w:rPr>
          <w:rFonts w:asciiTheme="minorHAnsi" w:hAnsiTheme="minorHAnsi"/>
        </w:rPr>
        <w:lastRenderedPageBreak/>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t xml:space="preserve">1. Zamawiający nie przewiduje wniesienia zabezpieczenia należytego wykonania umowy </w:t>
      </w:r>
      <w:r w:rsidRPr="00603D9B">
        <w:rPr>
          <w:rFonts w:asciiTheme="minorHAnsi" w:hAnsiTheme="minorHAnsi"/>
        </w:rPr>
        <w:cr/>
      </w:r>
      <w:r w:rsidRPr="00603D9B">
        <w:rPr>
          <w:rFonts w:asciiTheme="minorHAnsi" w:hAnsiTheme="minorHAnsi"/>
        </w:rPr>
        <w:cr/>
        <w:t xml:space="preserve"> </w:t>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załącznik nr</w:t>
      </w:r>
      <w:r w:rsidR="008D3D45">
        <w:rPr>
          <w:rFonts w:asciiTheme="minorHAnsi" w:hAnsiTheme="minorHAnsi"/>
        </w:rPr>
        <w:t>4.</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c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 xml:space="preserve">Odwołanie wobec czynności innych niż określone w pkt. 5, 6 wnosi się w terminie 10 dni od </w:t>
      </w:r>
      <w:r w:rsidRPr="00603D9B">
        <w:rPr>
          <w:rFonts w:asciiTheme="minorHAnsi" w:hAnsiTheme="minorHAnsi"/>
        </w:rPr>
        <w:lastRenderedPageBreak/>
        <w:t>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30 dni od dnia publikacji w Dzienniku Urzędowym Unii Europejskiej ogłoszenia o udzieleniu zamówienia.</w:t>
      </w:r>
      <w:r w:rsidRPr="00603D9B">
        <w:rPr>
          <w:rFonts w:asciiTheme="minorHAnsi" w:hAnsiTheme="minorHAnsi"/>
        </w:rPr>
        <w:cr/>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t xml:space="preserve"> 9.</w:t>
      </w:r>
      <w:r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r w:rsidRPr="00603D9B">
        <w:rPr>
          <w:rFonts w:asciiTheme="minorHAnsi" w:hAnsiTheme="minorHAnsi"/>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r>
      <w:r w:rsidRPr="00603D9B">
        <w:rPr>
          <w:rFonts w:asciiTheme="minorHAnsi" w:hAnsiTheme="minorHAnsi"/>
        </w:rPr>
        <w:lastRenderedPageBreak/>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r>
      <w:r w:rsidR="008D3D45" w:rsidRPr="005707CC">
        <w:rPr>
          <w:rFonts w:asciiTheme="minorHAnsi" w:hAnsiTheme="minorHAnsi"/>
          <w:sz w:val="20"/>
        </w:rPr>
        <w:t>1.  Wzór formularza ofertowego - Zał. Nr 1.</w:t>
      </w:r>
    </w:p>
    <w:p w:rsidR="008D3D45" w:rsidRPr="005707CC" w:rsidRDefault="008D3D45" w:rsidP="009E65CE">
      <w:pPr>
        <w:spacing w:after="0" w:line="240" w:lineRule="auto"/>
        <w:ind w:right="57"/>
        <w:jc w:val="both"/>
        <w:rPr>
          <w:rFonts w:asciiTheme="minorHAnsi" w:hAnsiTheme="minorHAnsi"/>
          <w:sz w:val="20"/>
        </w:rPr>
      </w:pPr>
      <w:r w:rsidRPr="005707CC">
        <w:rPr>
          <w:rFonts w:asciiTheme="minorHAnsi" w:hAnsiTheme="minorHAnsi"/>
          <w:sz w:val="20"/>
        </w:rPr>
        <w:t>2.  Wzory formularza cenowego - Zał. Nr 2.</w:t>
      </w:r>
    </w:p>
    <w:p w:rsidR="008D3D45" w:rsidRPr="005707CC" w:rsidRDefault="008D3D45" w:rsidP="009E65CE">
      <w:pPr>
        <w:spacing w:after="0" w:line="240" w:lineRule="auto"/>
        <w:ind w:right="57"/>
        <w:jc w:val="both"/>
        <w:rPr>
          <w:rFonts w:asciiTheme="minorHAnsi" w:hAnsiTheme="minorHAnsi"/>
          <w:sz w:val="20"/>
        </w:rPr>
      </w:pPr>
      <w:r w:rsidRPr="005707CC">
        <w:rPr>
          <w:rFonts w:asciiTheme="minorHAnsi" w:hAnsiTheme="minorHAnsi"/>
          <w:sz w:val="20"/>
        </w:rPr>
        <w:t>3.  Formularz JEDZ i instrukcja wypełnienia - Zał. Nr 3 i 3A</w:t>
      </w:r>
    </w:p>
    <w:p w:rsidR="008D3D45" w:rsidRPr="005707CC" w:rsidRDefault="008D3D45" w:rsidP="009E65CE">
      <w:pPr>
        <w:spacing w:after="0" w:line="240" w:lineRule="auto"/>
        <w:ind w:right="57"/>
        <w:jc w:val="both"/>
        <w:rPr>
          <w:rFonts w:asciiTheme="minorHAnsi" w:hAnsiTheme="minorHAnsi"/>
          <w:sz w:val="20"/>
        </w:rPr>
      </w:pPr>
      <w:r w:rsidRPr="005707CC">
        <w:rPr>
          <w:rFonts w:asciiTheme="minorHAnsi" w:hAnsiTheme="minorHAnsi"/>
          <w:sz w:val="20"/>
        </w:rPr>
        <w:t>4.  Istotne postanowienia warunków umowy - Zał. Nr 4.</w:t>
      </w:r>
    </w:p>
    <w:p w:rsidR="0045428D" w:rsidRPr="005707CC" w:rsidRDefault="00E14DBE" w:rsidP="0045428D">
      <w:pPr>
        <w:spacing w:after="0" w:line="240" w:lineRule="auto"/>
        <w:ind w:right="57"/>
        <w:jc w:val="both"/>
        <w:rPr>
          <w:rFonts w:asciiTheme="minorHAnsi" w:hAnsiTheme="minorHAnsi"/>
          <w:sz w:val="20"/>
        </w:rPr>
      </w:pPr>
      <w:r w:rsidRPr="005707CC">
        <w:rPr>
          <w:rFonts w:asciiTheme="minorHAnsi" w:hAnsiTheme="minorHAnsi"/>
          <w:sz w:val="20"/>
        </w:rPr>
        <w:t>5.</w:t>
      </w:r>
      <w:r w:rsidR="008D3D45" w:rsidRPr="005707CC">
        <w:rPr>
          <w:rFonts w:asciiTheme="minorHAnsi" w:hAnsiTheme="minorHAnsi"/>
          <w:sz w:val="20"/>
        </w:rPr>
        <w:t xml:space="preserve"> </w:t>
      </w:r>
      <w:r w:rsidR="0045428D" w:rsidRPr="005707CC">
        <w:rPr>
          <w:rFonts w:asciiTheme="minorHAnsi" w:hAnsiTheme="minorHAnsi"/>
          <w:sz w:val="20"/>
        </w:rPr>
        <w:t>Zestawienie wymaganych parametrów techniczno-eksploatacyjnych -Zał. Nr 5.</w:t>
      </w:r>
    </w:p>
    <w:p w:rsidR="0045428D" w:rsidRPr="0045428D" w:rsidRDefault="0045428D" w:rsidP="0045428D">
      <w:pPr>
        <w:spacing w:after="0" w:line="240" w:lineRule="auto"/>
        <w:ind w:right="57"/>
        <w:jc w:val="both"/>
        <w:rPr>
          <w:rFonts w:asciiTheme="minorHAnsi" w:hAnsiTheme="minorHAnsi"/>
          <w:sz w:val="20"/>
        </w:rPr>
      </w:pPr>
      <w:r w:rsidRPr="0045428D">
        <w:rPr>
          <w:rFonts w:asciiTheme="minorHAnsi" w:hAnsiTheme="minorHAnsi"/>
          <w:sz w:val="20"/>
        </w:rPr>
        <w:t>6. Wykaz wyposażenia planowanego do zakupu w ramach projektu nr POIS.09.01.00-00-0209/17 -Zał. Nr 5 A</w:t>
      </w:r>
    </w:p>
    <w:p w:rsidR="0045428D" w:rsidRDefault="0045428D" w:rsidP="0045428D">
      <w:pPr>
        <w:jc w:val="both"/>
        <w:rPr>
          <w:sz w:val="20"/>
          <w:szCs w:val="20"/>
        </w:rPr>
      </w:pPr>
    </w:p>
    <w:p w:rsidR="00CA2C2B" w:rsidRDefault="00CA2C2B" w:rsidP="009E65CE">
      <w:pPr>
        <w:spacing w:after="0" w:line="240" w:lineRule="auto"/>
        <w:jc w:val="both"/>
        <w:rPr>
          <w:rFonts w:asciiTheme="minorHAnsi" w:hAnsiTheme="minorHAnsi"/>
        </w:rPr>
      </w:pPr>
    </w:p>
    <w:p w:rsidR="00CA2C2B" w:rsidRDefault="00CA2C2B" w:rsidP="009E65CE">
      <w:pPr>
        <w:spacing w:after="0" w:line="240" w:lineRule="auto"/>
        <w:jc w:val="both"/>
        <w:rPr>
          <w:rFonts w:asciiTheme="minorHAnsi" w:hAnsiTheme="minorHAnsi"/>
        </w:rPr>
      </w:pPr>
    </w:p>
    <w:p w:rsidR="008D3D45" w:rsidRPr="008D3D45" w:rsidRDefault="008D3D45" w:rsidP="009E65CE">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9E65CE">
      <w:pPr>
        <w:spacing w:after="0" w:line="240" w:lineRule="auto"/>
        <w:jc w:val="both"/>
        <w:rPr>
          <w:rFonts w:asciiTheme="minorHAnsi" w:hAnsiTheme="minorHAnsi"/>
        </w:rPr>
      </w:pPr>
      <w:r w:rsidRPr="008D3D45">
        <w:rPr>
          <w:rFonts w:asciiTheme="minorHAnsi" w:hAnsiTheme="minorHAnsi"/>
        </w:rPr>
        <w:t xml:space="preserve">sekretarz-Tomasz </w:t>
      </w:r>
      <w:proofErr w:type="spellStart"/>
      <w:r w:rsidRPr="008D3D45">
        <w:rPr>
          <w:rFonts w:asciiTheme="minorHAnsi" w:hAnsiTheme="minorHAnsi"/>
        </w:rPr>
        <w:t>Milcarz</w:t>
      </w:r>
      <w:proofErr w:type="spellEnd"/>
    </w:p>
    <w:p w:rsidR="008D3D45" w:rsidRPr="008D3D45" w:rsidRDefault="008D3D45" w:rsidP="009E65CE">
      <w:pPr>
        <w:widowControl w:val="0"/>
        <w:autoSpaceDE w:val="0"/>
        <w:autoSpaceDN w:val="0"/>
        <w:adjustRightInd w:val="0"/>
        <w:spacing w:after="0" w:line="240" w:lineRule="auto"/>
        <w:ind w:left="4956" w:firstLine="708"/>
        <w:jc w:val="both"/>
        <w:rPr>
          <w:rFonts w:asciiTheme="minorHAnsi" w:hAnsiTheme="minorHAnsi"/>
        </w:rPr>
      </w:pPr>
      <w:bookmarkStart w:id="0" w:name="_GoBack"/>
      <w:bookmarkEnd w:id="0"/>
    </w:p>
    <w:p w:rsidR="008D3D45" w:rsidRPr="008D3D45" w:rsidRDefault="008D3D45" w:rsidP="009E65CE">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w:t>
      </w:r>
      <w:r w:rsidR="0045428D">
        <w:rPr>
          <w:rFonts w:asciiTheme="minorHAnsi" w:hAnsiTheme="minorHAnsi"/>
        </w:rPr>
        <w:t>2018-03-21</w:t>
      </w:r>
    </w:p>
    <w:p w:rsidR="008D3D45" w:rsidRPr="008D3D45" w:rsidRDefault="008D3D45" w:rsidP="009E65CE">
      <w:pPr>
        <w:widowControl w:val="0"/>
        <w:autoSpaceDE w:val="0"/>
        <w:autoSpaceDN w:val="0"/>
        <w:adjustRightInd w:val="0"/>
        <w:spacing w:after="0" w:line="240" w:lineRule="auto"/>
        <w:jc w:val="both"/>
        <w:rPr>
          <w:rFonts w:asciiTheme="minorHAnsi" w:hAnsiTheme="minorHAnsi"/>
        </w:rPr>
      </w:pPr>
    </w:p>
    <w:p w:rsidR="008D3D45" w:rsidRPr="008D3D45" w:rsidRDefault="008D3D45" w:rsidP="009E65CE">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Pr="008D3D45">
        <w:rPr>
          <w:rFonts w:asciiTheme="minorHAnsi" w:hAnsiTheme="minorHAnsi"/>
        </w:rPr>
        <w:tab/>
        <w:t xml:space="preserve">Dyrektor </w:t>
      </w:r>
    </w:p>
    <w:p w:rsidR="008D3D45" w:rsidRPr="008D3D45" w:rsidRDefault="008D3D45" w:rsidP="009E65CE">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p>
    <w:p w:rsidR="008D3D45" w:rsidRPr="008D3D45" w:rsidRDefault="008D3D45" w:rsidP="009E65CE">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9E65CE">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Pr="008D3D45" w:rsidRDefault="008D3D45" w:rsidP="009E65CE">
      <w:pPr>
        <w:widowControl w:val="0"/>
        <w:autoSpaceDE w:val="0"/>
        <w:autoSpaceDN w:val="0"/>
        <w:adjustRightInd w:val="0"/>
        <w:spacing w:after="0" w:line="240" w:lineRule="auto"/>
        <w:rPr>
          <w:rFonts w:asciiTheme="minorHAnsi" w:hAnsiTheme="minorHAnsi"/>
        </w:rPr>
      </w:pPr>
    </w:p>
    <w:p w:rsidR="008D3D45" w:rsidRPr="008D3D45" w:rsidRDefault="008D3D45" w:rsidP="009E65CE">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Pr="008D3D45">
        <w:rPr>
          <w:rFonts w:asciiTheme="minorHAnsi" w:hAnsiTheme="minorHAnsi"/>
        </w:rPr>
        <w:t>Dr</w:t>
      </w:r>
      <w:r>
        <w:rPr>
          <w:rFonts w:asciiTheme="minorHAnsi" w:hAnsiTheme="minorHAnsi"/>
        </w:rPr>
        <w:t xml:space="preserve"> </w:t>
      </w:r>
      <w:r w:rsidRPr="008D3D45">
        <w:rPr>
          <w:rFonts w:asciiTheme="minorHAnsi" w:hAnsiTheme="minorHAnsi"/>
        </w:rPr>
        <w:t xml:space="preserve">n.med. Wojciech  Przybylski                                                                                              </w:t>
      </w:r>
    </w:p>
    <w:p w:rsidR="003B56CB" w:rsidRPr="00603D9B" w:rsidRDefault="003E79E4" w:rsidP="009E65CE">
      <w:pPr>
        <w:tabs>
          <w:tab w:val="left" w:pos="284"/>
        </w:tabs>
        <w:spacing w:after="0" w:line="240" w:lineRule="auto"/>
        <w:jc w:val="both"/>
        <w:rPr>
          <w:rFonts w:asciiTheme="minorHAnsi" w:hAnsiTheme="minorHAnsi"/>
        </w:rPr>
      </w:pP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603D9B">
        <w:rPr>
          <w:rFonts w:asciiTheme="minorHAnsi" w:hAnsiTheme="minorHAnsi"/>
        </w:rPr>
        <w:cr/>
      </w:r>
    </w:p>
    <w:sectPr w:rsidR="003B56CB" w:rsidRPr="00603D9B" w:rsidSect="002A7FEF">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E0" w:rsidRDefault="002131E0" w:rsidP="00EE4336">
      <w:pPr>
        <w:spacing w:after="0" w:line="240" w:lineRule="auto"/>
      </w:pPr>
      <w:r>
        <w:separator/>
      </w:r>
    </w:p>
  </w:endnote>
  <w:endnote w:type="continuationSeparator" w:id="0">
    <w:p w:rsidR="002131E0" w:rsidRDefault="002131E0" w:rsidP="00EE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E0" w:rsidRDefault="002131E0" w:rsidP="00EE4336">
      <w:pPr>
        <w:spacing w:after="0" w:line="240" w:lineRule="auto"/>
      </w:pPr>
      <w:r>
        <w:separator/>
      </w:r>
    </w:p>
  </w:footnote>
  <w:footnote w:type="continuationSeparator" w:id="0">
    <w:p w:rsidR="002131E0" w:rsidRDefault="002131E0" w:rsidP="00EE4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30D6C86"/>
    <w:multiLevelType w:val="hybridMultilevel"/>
    <w:tmpl w:val="A15A95D0"/>
    <w:lvl w:ilvl="0" w:tplc="EACADA06">
      <w:start w:val="1"/>
      <w:numFmt w:val="decimal"/>
      <w:lvlText w:val="%1)"/>
      <w:lvlJc w:val="left"/>
      <w:pPr>
        <w:ind w:left="786" w:hanging="360"/>
      </w:pPr>
      <w:rPr>
        <w:rFonts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491C"/>
    <w:rsid w:val="00067C7B"/>
    <w:rsid w:val="00090C03"/>
    <w:rsid w:val="000B3B46"/>
    <w:rsid w:val="000D38B8"/>
    <w:rsid w:val="000D3BE2"/>
    <w:rsid w:val="00112EDD"/>
    <w:rsid w:val="00163A44"/>
    <w:rsid w:val="00165CC3"/>
    <w:rsid w:val="0016616F"/>
    <w:rsid w:val="0017377B"/>
    <w:rsid w:val="00191C44"/>
    <w:rsid w:val="001C214D"/>
    <w:rsid w:val="001D64F5"/>
    <w:rsid w:val="001D79EB"/>
    <w:rsid w:val="002131E0"/>
    <w:rsid w:val="0021602D"/>
    <w:rsid w:val="002243FC"/>
    <w:rsid w:val="00240CD5"/>
    <w:rsid w:val="00243044"/>
    <w:rsid w:val="002862BC"/>
    <w:rsid w:val="002A7FEF"/>
    <w:rsid w:val="002B2DD8"/>
    <w:rsid w:val="002C5476"/>
    <w:rsid w:val="00316CD3"/>
    <w:rsid w:val="00355DC6"/>
    <w:rsid w:val="00386659"/>
    <w:rsid w:val="003A3FCF"/>
    <w:rsid w:val="003A593A"/>
    <w:rsid w:val="003B56CB"/>
    <w:rsid w:val="003E79E4"/>
    <w:rsid w:val="0045428D"/>
    <w:rsid w:val="00460A3A"/>
    <w:rsid w:val="004B6EA0"/>
    <w:rsid w:val="004C2DCE"/>
    <w:rsid w:val="00501232"/>
    <w:rsid w:val="00502190"/>
    <w:rsid w:val="0053202D"/>
    <w:rsid w:val="005707CC"/>
    <w:rsid w:val="0059624A"/>
    <w:rsid w:val="005A63E8"/>
    <w:rsid w:val="005A7EDF"/>
    <w:rsid w:val="005B2F69"/>
    <w:rsid w:val="005E48FA"/>
    <w:rsid w:val="00603D9B"/>
    <w:rsid w:val="00620D58"/>
    <w:rsid w:val="00621395"/>
    <w:rsid w:val="00636ED9"/>
    <w:rsid w:val="00644DC6"/>
    <w:rsid w:val="006761FE"/>
    <w:rsid w:val="006B2AC4"/>
    <w:rsid w:val="006C062B"/>
    <w:rsid w:val="00762155"/>
    <w:rsid w:val="00763A6B"/>
    <w:rsid w:val="00771612"/>
    <w:rsid w:val="00780364"/>
    <w:rsid w:val="0079773A"/>
    <w:rsid w:val="007A2181"/>
    <w:rsid w:val="007A4636"/>
    <w:rsid w:val="007A702A"/>
    <w:rsid w:val="007B2400"/>
    <w:rsid w:val="00804A35"/>
    <w:rsid w:val="00842A9D"/>
    <w:rsid w:val="008443A2"/>
    <w:rsid w:val="00851F81"/>
    <w:rsid w:val="00870B2C"/>
    <w:rsid w:val="00896AD8"/>
    <w:rsid w:val="008B05F8"/>
    <w:rsid w:val="008D3D45"/>
    <w:rsid w:val="008E0986"/>
    <w:rsid w:val="00957C8F"/>
    <w:rsid w:val="00965EAC"/>
    <w:rsid w:val="009B1365"/>
    <w:rsid w:val="009E65CE"/>
    <w:rsid w:val="00A23F1E"/>
    <w:rsid w:val="00A51BBF"/>
    <w:rsid w:val="00AA6157"/>
    <w:rsid w:val="00AB0088"/>
    <w:rsid w:val="00B056C8"/>
    <w:rsid w:val="00B114D7"/>
    <w:rsid w:val="00B36430"/>
    <w:rsid w:val="00B40681"/>
    <w:rsid w:val="00B56965"/>
    <w:rsid w:val="00B820E1"/>
    <w:rsid w:val="00BA40E1"/>
    <w:rsid w:val="00BA694F"/>
    <w:rsid w:val="00BF212A"/>
    <w:rsid w:val="00BF4ADD"/>
    <w:rsid w:val="00C00C99"/>
    <w:rsid w:val="00C66C72"/>
    <w:rsid w:val="00C755DC"/>
    <w:rsid w:val="00C938A8"/>
    <w:rsid w:val="00CA2C2B"/>
    <w:rsid w:val="00CA3BE6"/>
    <w:rsid w:val="00CE7621"/>
    <w:rsid w:val="00D02904"/>
    <w:rsid w:val="00D23357"/>
    <w:rsid w:val="00D53B10"/>
    <w:rsid w:val="00D613EF"/>
    <w:rsid w:val="00D72CF5"/>
    <w:rsid w:val="00D7764F"/>
    <w:rsid w:val="00D90D8E"/>
    <w:rsid w:val="00DB12C1"/>
    <w:rsid w:val="00E05043"/>
    <w:rsid w:val="00E14DBE"/>
    <w:rsid w:val="00E82B02"/>
    <w:rsid w:val="00EA40EB"/>
    <w:rsid w:val="00EB4CFA"/>
    <w:rsid w:val="00ED74A6"/>
    <w:rsid w:val="00EE4336"/>
    <w:rsid w:val="00EF7211"/>
    <w:rsid w:val="00F4455E"/>
    <w:rsid w:val="00F5385D"/>
    <w:rsid w:val="00F63A7A"/>
    <w:rsid w:val="00F842AA"/>
    <w:rsid w:val="00F84D52"/>
    <w:rsid w:val="00F95E93"/>
    <w:rsid w:val="00FA3405"/>
    <w:rsid w:val="00FC0A56"/>
    <w:rsid w:val="00FE297C"/>
    <w:rsid w:val="00FF7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character" w:styleId="Wyrnienieintensywne">
    <w:name w:val="Intense Emphasis"/>
    <w:basedOn w:val="Domylnaczcionkaakapitu"/>
    <w:uiPriority w:val="21"/>
    <w:qFormat/>
    <w:rsid w:val="00B56965"/>
    <w:rPr>
      <w:b/>
      <w:bCs/>
      <w:i/>
      <w:iCs/>
      <w:color w:val="4F81BD" w:themeColor="accent1"/>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E4336"/>
    <w:rPr>
      <w:vertAlign w:val="superscript"/>
    </w:rPr>
  </w:style>
  <w:style w:type="paragraph" w:styleId="Tytu">
    <w:name w:val="Title"/>
    <w:basedOn w:val="Normalny"/>
    <w:next w:val="Tekstpodstawowy"/>
    <w:link w:val="TytuZnak"/>
    <w:uiPriority w:val="99"/>
    <w:qFormat/>
    <w:rsid w:val="00EE4336"/>
    <w:pPr>
      <w:suppressAutoHyphens/>
      <w:spacing w:after="0" w:line="240" w:lineRule="auto"/>
      <w:jc w:val="center"/>
    </w:pPr>
    <w:rPr>
      <w:rFonts w:ascii="Times New Roman" w:eastAsia="Courier New" w:hAnsi="Times New Roman"/>
      <w:b/>
      <w:kern w:val="1"/>
      <w:sz w:val="24"/>
      <w:szCs w:val="20"/>
      <w:lang w:eastAsia="pl-PL"/>
    </w:rPr>
  </w:style>
  <w:style w:type="character" w:customStyle="1" w:styleId="TytuZnak">
    <w:name w:val="Tytuł Znak"/>
    <w:basedOn w:val="Domylnaczcionkaakapitu"/>
    <w:link w:val="Tytu"/>
    <w:uiPriority w:val="99"/>
    <w:rsid w:val="00EE4336"/>
    <w:rPr>
      <w:rFonts w:ascii="Times New Roman" w:eastAsia="Courier New" w:hAnsi="Times New Roman" w:cs="Times New Roman"/>
      <w:b/>
      <w:kern w:val="1"/>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EE4336"/>
    <w:pPr>
      <w:suppressAutoHyphens/>
      <w:spacing w:after="0" w:line="240" w:lineRule="auto"/>
    </w:pPr>
    <w:rPr>
      <w:rFonts w:ascii="Times New Roman" w:eastAsia="Courier New" w:hAnsi="Times New Roman"/>
      <w:kern w:val="1"/>
      <w:sz w:val="20"/>
      <w:szCs w:val="20"/>
      <w:lang w:eastAsia="pl-PL"/>
    </w:rPr>
  </w:style>
  <w:style w:type="character" w:customStyle="1" w:styleId="TekstprzypisudolnegoZnak">
    <w:name w:val="Tekst przypisu dolnego Znak"/>
    <w:basedOn w:val="Domylnaczcionkaakapitu"/>
    <w:uiPriority w:val="99"/>
    <w:semiHidden/>
    <w:rsid w:val="00EE4336"/>
    <w:rPr>
      <w:rFonts w:ascii="Calibri" w:eastAsia="Calibri" w:hAnsi="Calibri" w:cs="Times New Roman"/>
      <w:sz w:val="20"/>
      <w:szCs w:val="20"/>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EE4336"/>
    <w:rPr>
      <w:rFonts w:ascii="Times New Roman" w:eastAsia="Courier New" w:hAnsi="Times New Roman" w:cs="Times New Roman"/>
      <w:kern w:val="1"/>
      <w:sz w:val="20"/>
      <w:szCs w:val="20"/>
      <w:lang w:eastAsia="pl-PL"/>
    </w:rPr>
  </w:style>
  <w:style w:type="paragraph" w:styleId="Tekstpodstawowy">
    <w:name w:val="Body Text"/>
    <w:basedOn w:val="Normalny"/>
    <w:link w:val="TekstpodstawowyZnak"/>
    <w:uiPriority w:val="99"/>
    <w:semiHidden/>
    <w:unhideWhenUsed/>
    <w:rsid w:val="00EE4336"/>
    <w:pPr>
      <w:spacing w:after="120"/>
    </w:pPr>
  </w:style>
  <w:style w:type="character" w:customStyle="1" w:styleId="TekstpodstawowyZnak">
    <w:name w:val="Tekst podstawowy Znak"/>
    <w:basedOn w:val="Domylnaczcionkaakapitu"/>
    <w:link w:val="Tekstpodstawowy"/>
    <w:uiPriority w:val="99"/>
    <w:semiHidden/>
    <w:rsid w:val="00EE4336"/>
    <w:rPr>
      <w:rFonts w:ascii="Calibri" w:eastAsia="Calibri" w:hAnsi="Calibri" w:cs="Times New Roman"/>
    </w:rPr>
  </w:style>
  <w:style w:type="paragraph" w:styleId="Tekstdymka">
    <w:name w:val="Balloon Text"/>
    <w:basedOn w:val="Normalny"/>
    <w:link w:val="TekstdymkaZnak"/>
    <w:uiPriority w:val="99"/>
    <w:semiHidden/>
    <w:unhideWhenUsed/>
    <w:rsid w:val="00D53B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B10"/>
    <w:rPr>
      <w:rFonts w:ascii="Tahoma" w:eastAsia="Calibri" w:hAnsi="Tahoma" w:cs="Tahoma"/>
      <w:sz w:val="16"/>
      <w:szCs w:val="16"/>
    </w:rPr>
  </w:style>
  <w:style w:type="paragraph" w:styleId="Akapitzlist">
    <w:name w:val="List Paragraph"/>
    <w:basedOn w:val="Normalny"/>
    <w:uiPriority w:val="34"/>
    <w:qFormat/>
    <w:rsid w:val="00501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character" w:styleId="Wyrnienieintensywne">
    <w:name w:val="Intense Emphasis"/>
    <w:basedOn w:val="Domylnaczcionkaakapitu"/>
    <w:uiPriority w:val="21"/>
    <w:qFormat/>
    <w:rsid w:val="00B56965"/>
    <w:rPr>
      <w:b/>
      <w:bCs/>
      <w:i/>
      <w:iCs/>
      <w:color w:val="4F81BD" w:themeColor="accent1"/>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E4336"/>
    <w:rPr>
      <w:vertAlign w:val="superscript"/>
    </w:rPr>
  </w:style>
  <w:style w:type="paragraph" w:styleId="Tytu">
    <w:name w:val="Title"/>
    <w:basedOn w:val="Normalny"/>
    <w:next w:val="Tekstpodstawowy"/>
    <w:link w:val="TytuZnak"/>
    <w:uiPriority w:val="99"/>
    <w:qFormat/>
    <w:rsid w:val="00EE4336"/>
    <w:pPr>
      <w:suppressAutoHyphens/>
      <w:spacing w:after="0" w:line="240" w:lineRule="auto"/>
      <w:jc w:val="center"/>
    </w:pPr>
    <w:rPr>
      <w:rFonts w:ascii="Times New Roman" w:eastAsia="Courier New" w:hAnsi="Times New Roman"/>
      <w:b/>
      <w:kern w:val="1"/>
      <w:sz w:val="24"/>
      <w:szCs w:val="20"/>
      <w:lang w:eastAsia="pl-PL"/>
    </w:rPr>
  </w:style>
  <w:style w:type="character" w:customStyle="1" w:styleId="TytuZnak">
    <w:name w:val="Tytuł Znak"/>
    <w:basedOn w:val="Domylnaczcionkaakapitu"/>
    <w:link w:val="Tytu"/>
    <w:uiPriority w:val="99"/>
    <w:rsid w:val="00EE4336"/>
    <w:rPr>
      <w:rFonts w:ascii="Times New Roman" w:eastAsia="Courier New" w:hAnsi="Times New Roman" w:cs="Times New Roman"/>
      <w:b/>
      <w:kern w:val="1"/>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EE4336"/>
    <w:pPr>
      <w:suppressAutoHyphens/>
      <w:spacing w:after="0" w:line="240" w:lineRule="auto"/>
    </w:pPr>
    <w:rPr>
      <w:rFonts w:ascii="Times New Roman" w:eastAsia="Courier New" w:hAnsi="Times New Roman"/>
      <w:kern w:val="1"/>
      <w:sz w:val="20"/>
      <w:szCs w:val="20"/>
      <w:lang w:eastAsia="pl-PL"/>
    </w:rPr>
  </w:style>
  <w:style w:type="character" w:customStyle="1" w:styleId="TekstprzypisudolnegoZnak">
    <w:name w:val="Tekst przypisu dolnego Znak"/>
    <w:basedOn w:val="Domylnaczcionkaakapitu"/>
    <w:uiPriority w:val="99"/>
    <w:semiHidden/>
    <w:rsid w:val="00EE4336"/>
    <w:rPr>
      <w:rFonts w:ascii="Calibri" w:eastAsia="Calibri" w:hAnsi="Calibri" w:cs="Times New Roman"/>
      <w:sz w:val="20"/>
      <w:szCs w:val="20"/>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EE4336"/>
    <w:rPr>
      <w:rFonts w:ascii="Times New Roman" w:eastAsia="Courier New" w:hAnsi="Times New Roman" w:cs="Times New Roman"/>
      <w:kern w:val="1"/>
      <w:sz w:val="20"/>
      <w:szCs w:val="20"/>
      <w:lang w:eastAsia="pl-PL"/>
    </w:rPr>
  </w:style>
  <w:style w:type="paragraph" w:styleId="Tekstpodstawowy">
    <w:name w:val="Body Text"/>
    <w:basedOn w:val="Normalny"/>
    <w:link w:val="TekstpodstawowyZnak"/>
    <w:uiPriority w:val="99"/>
    <w:semiHidden/>
    <w:unhideWhenUsed/>
    <w:rsid w:val="00EE4336"/>
    <w:pPr>
      <w:spacing w:after="120"/>
    </w:pPr>
  </w:style>
  <w:style w:type="character" w:customStyle="1" w:styleId="TekstpodstawowyZnak">
    <w:name w:val="Tekst podstawowy Znak"/>
    <w:basedOn w:val="Domylnaczcionkaakapitu"/>
    <w:link w:val="Tekstpodstawowy"/>
    <w:uiPriority w:val="99"/>
    <w:semiHidden/>
    <w:rsid w:val="00EE4336"/>
    <w:rPr>
      <w:rFonts w:ascii="Calibri" w:eastAsia="Calibri" w:hAnsi="Calibri" w:cs="Times New Roman"/>
    </w:rPr>
  </w:style>
  <w:style w:type="paragraph" w:styleId="Tekstdymka">
    <w:name w:val="Balloon Text"/>
    <w:basedOn w:val="Normalny"/>
    <w:link w:val="TekstdymkaZnak"/>
    <w:uiPriority w:val="99"/>
    <w:semiHidden/>
    <w:unhideWhenUsed/>
    <w:rsid w:val="00D53B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B10"/>
    <w:rPr>
      <w:rFonts w:ascii="Tahoma" w:eastAsia="Calibri" w:hAnsi="Tahoma" w:cs="Tahoma"/>
      <w:sz w:val="16"/>
      <w:szCs w:val="16"/>
    </w:rPr>
  </w:style>
  <w:style w:type="paragraph" w:styleId="Akapitzlist">
    <w:name w:val="List Paragraph"/>
    <w:basedOn w:val="Normalny"/>
    <w:uiPriority w:val="34"/>
    <w:qFormat/>
    <w:rsid w:val="0050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757">
      <w:bodyDiv w:val="1"/>
      <w:marLeft w:val="0"/>
      <w:marRight w:val="0"/>
      <w:marTop w:val="0"/>
      <w:marBottom w:val="0"/>
      <w:divBdr>
        <w:top w:val="none" w:sz="0" w:space="0" w:color="auto"/>
        <w:left w:val="none" w:sz="0" w:space="0" w:color="auto"/>
        <w:bottom w:val="none" w:sz="0" w:space="0" w:color="auto"/>
        <w:right w:val="none" w:sz="0" w:space="0" w:color="auto"/>
      </w:divBdr>
    </w:div>
    <w:div w:id="285621948">
      <w:bodyDiv w:val="1"/>
      <w:marLeft w:val="0"/>
      <w:marRight w:val="0"/>
      <w:marTop w:val="0"/>
      <w:marBottom w:val="0"/>
      <w:divBdr>
        <w:top w:val="none" w:sz="0" w:space="0" w:color="auto"/>
        <w:left w:val="none" w:sz="0" w:space="0" w:color="auto"/>
        <w:bottom w:val="none" w:sz="0" w:space="0" w:color="auto"/>
        <w:right w:val="none" w:sz="0" w:space="0" w:color="auto"/>
      </w:divBdr>
    </w:div>
    <w:div w:id="351881550">
      <w:bodyDiv w:val="1"/>
      <w:marLeft w:val="0"/>
      <w:marRight w:val="0"/>
      <w:marTop w:val="0"/>
      <w:marBottom w:val="0"/>
      <w:divBdr>
        <w:top w:val="none" w:sz="0" w:space="0" w:color="auto"/>
        <w:left w:val="none" w:sz="0" w:space="0" w:color="auto"/>
        <w:bottom w:val="none" w:sz="0" w:space="0" w:color="auto"/>
        <w:right w:val="none" w:sz="0" w:space="0" w:color="auto"/>
      </w:divBdr>
    </w:div>
    <w:div w:id="453645295">
      <w:bodyDiv w:val="1"/>
      <w:marLeft w:val="0"/>
      <w:marRight w:val="0"/>
      <w:marTop w:val="0"/>
      <w:marBottom w:val="0"/>
      <w:divBdr>
        <w:top w:val="none" w:sz="0" w:space="0" w:color="auto"/>
        <w:left w:val="none" w:sz="0" w:space="0" w:color="auto"/>
        <w:bottom w:val="none" w:sz="0" w:space="0" w:color="auto"/>
        <w:right w:val="none" w:sz="0" w:space="0" w:color="auto"/>
      </w:divBdr>
    </w:div>
    <w:div w:id="523640606">
      <w:bodyDiv w:val="1"/>
      <w:marLeft w:val="0"/>
      <w:marRight w:val="0"/>
      <w:marTop w:val="0"/>
      <w:marBottom w:val="0"/>
      <w:divBdr>
        <w:top w:val="none" w:sz="0" w:space="0" w:color="auto"/>
        <w:left w:val="none" w:sz="0" w:space="0" w:color="auto"/>
        <w:bottom w:val="none" w:sz="0" w:space="0" w:color="auto"/>
        <w:right w:val="none" w:sz="0" w:space="0" w:color="auto"/>
      </w:divBdr>
    </w:div>
    <w:div w:id="1225800575">
      <w:bodyDiv w:val="1"/>
      <w:marLeft w:val="0"/>
      <w:marRight w:val="0"/>
      <w:marTop w:val="0"/>
      <w:marBottom w:val="0"/>
      <w:divBdr>
        <w:top w:val="none" w:sz="0" w:space="0" w:color="auto"/>
        <w:left w:val="none" w:sz="0" w:space="0" w:color="auto"/>
        <w:bottom w:val="none" w:sz="0" w:space="0" w:color="auto"/>
        <w:right w:val="none" w:sz="0" w:space="0" w:color="auto"/>
      </w:divBdr>
    </w:div>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 w:id="1643655919">
      <w:bodyDiv w:val="1"/>
      <w:marLeft w:val="0"/>
      <w:marRight w:val="0"/>
      <w:marTop w:val="0"/>
      <w:marBottom w:val="0"/>
      <w:divBdr>
        <w:top w:val="none" w:sz="0" w:space="0" w:color="auto"/>
        <w:left w:val="none" w:sz="0" w:space="0" w:color="auto"/>
        <w:bottom w:val="none" w:sz="0" w:space="0" w:color="auto"/>
        <w:right w:val="none" w:sz="0" w:space="0" w:color="auto"/>
      </w:divBdr>
    </w:div>
    <w:div w:id="16894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eo.pl/prawo/rozporzadzenie-ministra-zdrowia-z-dnia-5-listopada-2010-r-w-sprawie-sposobu-klasyfikowania-wyrobow-medycznych/?on=16.11.2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22</Pages>
  <Words>10687</Words>
  <Characters>64127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21</cp:revision>
  <cp:lastPrinted>2018-03-21T14:37:00Z</cp:lastPrinted>
  <dcterms:created xsi:type="dcterms:W3CDTF">2018-03-15T08:37:00Z</dcterms:created>
  <dcterms:modified xsi:type="dcterms:W3CDTF">2018-03-23T09:28:00Z</dcterms:modified>
</cp:coreProperties>
</file>