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575ED" w14:textId="3FE969CD" w:rsidR="00C97986" w:rsidRDefault="00C97986" w:rsidP="00C97986">
      <w:pPr>
        <w:tabs>
          <w:tab w:val="left" w:pos="284"/>
        </w:tabs>
        <w:spacing w:after="0" w:line="240" w:lineRule="auto"/>
        <w:ind w:left="57" w:right="57"/>
        <w:rPr>
          <w:rFonts w:ascii="Times New Roman" w:hAnsi="Times New Roman" w:cs="Times New Roman"/>
          <w:sz w:val="22"/>
          <w:szCs w:val="22"/>
        </w:rPr>
      </w:pPr>
      <w:r w:rsidRPr="00B227CC">
        <w:rPr>
          <w:rFonts w:ascii="Times New Roman" w:hAnsi="Times New Roman" w:cs="Times New Roman"/>
          <w:sz w:val="22"/>
          <w:szCs w:val="22"/>
          <w:lang w:eastAsia="pl-PL"/>
        </w:rPr>
        <w:t xml:space="preserve">Numer sprawy </w:t>
      </w:r>
      <w:r w:rsidRPr="00C97986">
        <w:rPr>
          <w:rFonts w:ascii="Times New Roman" w:hAnsi="Times New Roman" w:cs="Times New Roman"/>
          <w:sz w:val="22"/>
          <w:szCs w:val="22"/>
          <w:lang w:eastAsia="pl-PL"/>
        </w:rPr>
        <w:t>24/JK/</w:t>
      </w:r>
      <w:r w:rsidR="00280BEB">
        <w:rPr>
          <w:rFonts w:ascii="Times New Roman" w:hAnsi="Times New Roman" w:cs="Times New Roman"/>
          <w:sz w:val="22"/>
          <w:szCs w:val="22"/>
          <w:lang w:eastAsia="pl-PL"/>
        </w:rPr>
        <w:t>710</w:t>
      </w:r>
      <w:r w:rsidRPr="00C97986">
        <w:rPr>
          <w:rFonts w:ascii="Times New Roman" w:hAnsi="Times New Roman" w:cs="Times New Roman"/>
          <w:sz w:val="22"/>
          <w:szCs w:val="22"/>
          <w:lang w:eastAsia="pl-PL"/>
        </w:rPr>
        <w:t>/2026</w:t>
      </w:r>
      <w:r w:rsidRPr="00B227CC">
        <w:rPr>
          <w:rFonts w:ascii="Times New Roman" w:hAnsi="Times New Roman" w:cs="Times New Roman"/>
          <w:sz w:val="22"/>
          <w:szCs w:val="22"/>
        </w:rPr>
        <w:tab/>
      </w:r>
      <w:r w:rsidRPr="00B227CC">
        <w:rPr>
          <w:rFonts w:ascii="Times New Roman" w:hAnsi="Times New Roman" w:cs="Times New Roman"/>
          <w:sz w:val="22"/>
          <w:szCs w:val="22"/>
        </w:rPr>
        <w:tab/>
        <w:t xml:space="preserve">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 w:rsidRPr="00B227CC">
        <w:rPr>
          <w:rFonts w:ascii="Times New Roman" w:hAnsi="Times New Roman" w:cs="Times New Roman"/>
          <w:sz w:val="22"/>
          <w:szCs w:val="22"/>
        </w:rPr>
        <w:t xml:space="preserve"> Końskie  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B227CC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>0</w:t>
      </w:r>
      <w:r w:rsidR="0021649C">
        <w:rPr>
          <w:rFonts w:ascii="Times New Roman" w:hAnsi="Times New Roman" w:cs="Times New Roman"/>
          <w:sz w:val="22"/>
          <w:szCs w:val="22"/>
        </w:rPr>
        <w:t>9</w:t>
      </w:r>
      <w:r w:rsidRPr="00B227CC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>1</w:t>
      </w:r>
      <w:r w:rsidR="0021649C">
        <w:rPr>
          <w:rFonts w:ascii="Times New Roman" w:hAnsi="Times New Roman" w:cs="Times New Roman"/>
          <w:sz w:val="22"/>
          <w:szCs w:val="22"/>
        </w:rPr>
        <w:t>1</w:t>
      </w:r>
    </w:p>
    <w:p w14:paraId="6D8B4DAF" w14:textId="77777777" w:rsidR="00C97986" w:rsidRPr="00B227CC" w:rsidRDefault="00C97986" w:rsidP="00C97986">
      <w:pPr>
        <w:tabs>
          <w:tab w:val="left" w:pos="284"/>
        </w:tabs>
        <w:spacing w:after="0" w:line="240" w:lineRule="auto"/>
        <w:ind w:left="57" w:right="57"/>
        <w:rPr>
          <w:rFonts w:ascii="Times New Roman" w:hAnsi="Times New Roman" w:cs="Times New Roman"/>
          <w:sz w:val="22"/>
          <w:szCs w:val="22"/>
        </w:rPr>
      </w:pPr>
    </w:p>
    <w:p w14:paraId="264097B1" w14:textId="77777777" w:rsidR="00C97986" w:rsidRDefault="00C97986" w:rsidP="00C97986">
      <w:pPr>
        <w:spacing w:after="0" w:line="240" w:lineRule="auto"/>
        <w:rPr>
          <w:rFonts w:ascii="Arial Narrow" w:hAnsi="Arial Narrow" w:cs="Arial Narrow"/>
          <w:b/>
          <w:sz w:val="22"/>
          <w:szCs w:val="22"/>
        </w:rPr>
      </w:pPr>
    </w:p>
    <w:p w14:paraId="56CA5565" w14:textId="77777777" w:rsidR="00280BEB" w:rsidRDefault="00280BEB" w:rsidP="00C97986">
      <w:pPr>
        <w:spacing w:after="0" w:line="240" w:lineRule="auto"/>
        <w:rPr>
          <w:rFonts w:ascii="Arial Narrow" w:hAnsi="Arial Narrow" w:cs="Arial Narrow"/>
          <w:b/>
          <w:sz w:val="22"/>
          <w:szCs w:val="22"/>
        </w:rPr>
      </w:pPr>
    </w:p>
    <w:p w14:paraId="5419FD8D" w14:textId="29AC0041" w:rsidR="00C97986" w:rsidRDefault="00C97986" w:rsidP="00C979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Dotyczy: postępowania o udzielenie zamówienia </w:t>
      </w:r>
    </w:p>
    <w:p w14:paraId="0420E6FD" w14:textId="43F76D1B" w:rsidR="00C97986" w:rsidRDefault="00C97986" w:rsidP="00C9798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</w:rPr>
        <w:t>ZAPYTANIE OFERTOWE  nr 24/JK/</w:t>
      </w:r>
      <w:r w:rsidR="00280BEB">
        <w:rPr>
          <w:rFonts w:ascii="Century Gothic" w:eastAsia="Century Gothic" w:hAnsi="Century Gothic" w:cs="Century Gothic"/>
          <w:color w:val="000000"/>
          <w:sz w:val="20"/>
          <w:szCs w:val="20"/>
        </w:rPr>
        <w:t>710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/2026</w:t>
      </w:r>
    </w:p>
    <w:p w14:paraId="71BF092A" w14:textId="18FC984A" w:rsidR="00C97986" w:rsidRDefault="00280BEB" w:rsidP="00C97986">
      <w:pPr>
        <w:spacing w:after="0" w:line="240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na: </w:t>
      </w:r>
      <w:r w:rsidRPr="00280BEB">
        <w:rPr>
          <w:rFonts w:ascii="Century Gothic" w:eastAsia="Century Gothic" w:hAnsi="Century Gothic" w:cs="Century Gothic"/>
          <w:color w:val="000000"/>
          <w:sz w:val="20"/>
          <w:szCs w:val="20"/>
        </w:rPr>
        <w:t>Wykonani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e</w:t>
      </w:r>
      <w:r w:rsidRPr="00280BEB"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testów specjalistycznych aparatów RTG oraz urządzeń pomocniczych, zgodnie z Rozporządzeniem Ministra Zdrowia z dnia 12 grudnia 2022 r. w sprawie testów eksploatacyjnych urządzeń radiologicznych i urządzeń pomocniczych (Dziennik Ustaw 2022 poz. 2759)</w:t>
      </w:r>
    </w:p>
    <w:p w14:paraId="1861F9FD" w14:textId="77777777" w:rsidR="00280BEB" w:rsidRDefault="00280BEB" w:rsidP="00C97986">
      <w:pPr>
        <w:spacing w:after="0" w:line="240" w:lineRule="auto"/>
        <w:rPr>
          <w:rFonts w:ascii="Times New Roman" w:hAnsi="Times New Roman" w:cs="Times New Roman"/>
        </w:rPr>
      </w:pPr>
    </w:p>
    <w:p w14:paraId="205D82B0" w14:textId="5A943D68" w:rsidR="00C97986" w:rsidRDefault="0021649C" w:rsidP="00C97986">
      <w:pPr>
        <w:spacing w:after="0" w:line="240" w:lineRule="auto"/>
        <w:rPr>
          <w:rFonts w:ascii="Times New Roman" w:hAnsi="Times New Roman" w:cs="Times New Roman"/>
        </w:rPr>
      </w:pPr>
      <w:r w:rsidRPr="0021649C">
        <w:rPr>
          <w:rFonts w:ascii="Times New Roman" w:hAnsi="Times New Roman" w:cs="Times New Roman"/>
        </w:rPr>
        <w:t>Zamawiający przekazuje poniżej treść zapytań, które wpłynęły do Zamawiającego wraz  z wyjaśnieniami:</w:t>
      </w:r>
    </w:p>
    <w:p w14:paraId="4111E9E8" w14:textId="77777777" w:rsidR="0021649C" w:rsidRDefault="0021649C" w:rsidP="00C97986">
      <w:pPr>
        <w:spacing w:after="0" w:line="240" w:lineRule="auto"/>
        <w:rPr>
          <w:rFonts w:ascii="Times New Roman" w:hAnsi="Times New Roman" w:cs="Times New Roman"/>
        </w:rPr>
      </w:pPr>
    </w:p>
    <w:p w14:paraId="2A56E42F" w14:textId="490174D2" w:rsidR="00280BEB" w:rsidRPr="0021649C" w:rsidRDefault="00280BEB" w:rsidP="00280BE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1649C">
        <w:rPr>
          <w:rFonts w:ascii="Times New Roman" w:hAnsi="Times New Roman" w:cs="Times New Roman"/>
          <w:b/>
          <w:bCs/>
        </w:rPr>
        <w:t xml:space="preserve">Pytanie </w:t>
      </w:r>
    </w:p>
    <w:p w14:paraId="6D5479E5" w14:textId="038BEEDA" w:rsidR="00280BEB" w:rsidRPr="00280BEB" w:rsidRDefault="00280BEB" w:rsidP="00280BEB">
      <w:pPr>
        <w:spacing w:after="0" w:line="240" w:lineRule="auto"/>
        <w:rPr>
          <w:rFonts w:ascii="Times New Roman" w:hAnsi="Times New Roman" w:cs="Times New Roman"/>
        </w:rPr>
      </w:pPr>
      <w:r w:rsidRPr="00280BEB">
        <w:rPr>
          <w:rFonts w:ascii="Times New Roman" w:hAnsi="Times New Roman" w:cs="Times New Roman"/>
        </w:rPr>
        <w:t>odnośnie zapisu § 1 pkt 1. Umowy:</w:t>
      </w:r>
    </w:p>
    <w:p w14:paraId="5CD52F77" w14:textId="77777777" w:rsidR="00280BEB" w:rsidRPr="00280BEB" w:rsidRDefault="00280BEB" w:rsidP="00280BEB">
      <w:pPr>
        <w:spacing w:after="0" w:line="240" w:lineRule="auto"/>
        <w:rPr>
          <w:rFonts w:ascii="Times New Roman" w:hAnsi="Times New Roman" w:cs="Times New Roman"/>
        </w:rPr>
      </w:pPr>
      <w:r w:rsidRPr="00280BEB">
        <w:rPr>
          <w:rFonts w:ascii="Times New Roman" w:hAnsi="Times New Roman" w:cs="Times New Roman"/>
        </w:rPr>
        <w:t>„Przedmiotem Umowy jest wykonanie testów specjalistycznych aparatów RTG oraz</w:t>
      </w:r>
    </w:p>
    <w:p w14:paraId="798ACA02" w14:textId="77777777" w:rsidR="00280BEB" w:rsidRPr="00280BEB" w:rsidRDefault="00280BEB" w:rsidP="00280BEB">
      <w:pPr>
        <w:spacing w:after="0" w:line="240" w:lineRule="auto"/>
        <w:rPr>
          <w:rFonts w:ascii="Times New Roman" w:hAnsi="Times New Roman" w:cs="Times New Roman"/>
        </w:rPr>
      </w:pPr>
      <w:r w:rsidRPr="00280BEB">
        <w:rPr>
          <w:rFonts w:ascii="Times New Roman" w:hAnsi="Times New Roman" w:cs="Times New Roman"/>
        </w:rPr>
        <w:t>urządzeń pomocniczych, a także w przypadku uzyskania negatywnego wyniku testów</w:t>
      </w:r>
    </w:p>
    <w:p w14:paraId="5C74B080" w14:textId="77777777" w:rsidR="00280BEB" w:rsidRPr="00280BEB" w:rsidRDefault="00280BEB" w:rsidP="00280BEB">
      <w:pPr>
        <w:spacing w:after="0" w:line="240" w:lineRule="auto"/>
        <w:rPr>
          <w:rFonts w:ascii="Times New Roman" w:hAnsi="Times New Roman" w:cs="Times New Roman"/>
        </w:rPr>
      </w:pPr>
      <w:r w:rsidRPr="00280BEB">
        <w:rPr>
          <w:rFonts w:ascii="Times New Roman" w:hAnsi="Times New Roman" w:cs="Times New Roman"/>
        </w:rPr>
        <w:t>specjalistycznych monitorów zamawiający wymaga przeprowadzenia kalibracji (o ile jest to</w:t>
      </w:r>
    </w:p>
    <w:p w14:paraId="03A40F6C" w14:textId="77777777" w:rsidR="00280BEB" w:rsidRPr="00280BEB" w:rsidRDefault="00280BEB" w:rsidP="00280BEB">
      <w:pPr>
        <w:spacing w:after="0" w:line="240" w:lineRule="auto"/>
        <w:rPr>
          <w:rFonts w:ascii="Times New Roman" w:hAnsi="Times New Roman" w:cs="Times New Roman"/>
        </w:rPr>
      </w:pPr>
      <w:r w:rsidRPr="00280BEB">
        <w:rPr>
          <w:rFonts w:ascii="Times New Roman" w:hAnsi="Times New Roman" w:cs="Times New Roman"/>
        </w:rPr>
        <w:t>możliwe), a następnie ponownego wykonania testów”,</w:t>
      </w:r>
    </w:p>
    <w:p w14:paraId="40B6D4DF" w14:textId="77777777" w:rsidR="00280BEB" w:rsidRDefault="00280BEB" w:rsidP="00280BEB">
      <w:pPr>
        <w:spacing w:after="0" w:line="240" w:lineRule="auto"/>
        <w:rPr>
          <w:rFonts w:ascii="Times New Roman" w:hAnsi="Times New Roman" w:cs="Times New Roman"/>
        </w:rPr>
      </w:pPr>
    </w:p>
    <w:p w14:paraId="47F04B72" w14:textId="296271DC" w:rsidR="00280BEB" w:rsidRPr="00280BEB" w:rsidRDefault="00280BEB" w:rsidP="00280BEB">
      <w:pPr>
        <w:spacing w:after="0" w:line="240" w:lineRule="auto"/>
        <w:rPr>
          <w:rFonts w:ascii="Times New Roman" w:hAnsi="Times New Roman" w:cs="Times New Roman"/>
        </w:rPr>
      </w:pPr>
      <w:r w:rsidRPr="00280BEB">
        <w:rPr>
          <w:rFonts w:ascii="Times New Roman" w:hAnsi="Times New Roman" w:cs="Times New Roman"/>
        </w:rPr>
        <w:t>prosimy o potwierdzenie, że zapis ten oznacza, iż Zamawiający wymaga, by – w przypadku</w:t>
      </w:r>
    </w:p>
    <w:p w14:paraId="688B2A81" w14:textId="77777777" w:rsidR="00280BEB" w:rsidRPr="00280BEB" w:rsidRDefault="00280BEB" w:rsidP="00280BEB">
      <w:pPr>
        <w:spacing w:after="0" w:line="240" w:lineRule="auto"/>
        <w:rPr>
          <w:rFonts w:ascii="Times New Roman" w:hAnsi="Times New Roman" w:cs="Times New Roman"/>
        </w:rPr>
      </w:pPr>
      <w:r w:rsidRPr="00280BEB">
        <w:rPr>
          <w:rFonts w:ascii="Times New Roman" w:hAnsi="Times New Roman" w:cs="Times New Roman"/>
        </w:rPr>
        <w:t>monitorów dla których „uzyskano negatywny wynik testów specjalistycznych” - czynności</w:t>
      </w:r>
    </w:p>
    <w:p w14:paraId="3DEA8BC0" w14:textId="77777777" w:rsidR="00280BEB" w:rsidRPr="00280BEB" w:rsidRDefault="00280BEB" w:rsidP="00280BEB">
      <w:pPr>
        <w:spacing w:after="0" w:line="240" w:lineRule="auto"/>
        <w:rPr>
          <w:rFonts w:ascii="Times New Roman" w:hAnsi="Times New Roman" w:cs="Times New Roman"/>
        </w:rPr>
      </w:pPr>
      <w:r w:rsidRPr="00280BEB">
        <w:rPr>
          <w:rFonts w:ascii="Times New Roman" w:hAnsi="Times New Roman" w:cs="Times New Roman"/>
        </w:rPr>
        <w:t>polegające na kalibracji tych monitorów oraz ponownym wykonaniu testów specjalistycznych</w:t>
      </w:r>
    </w:p>
    <w:p w14:paraId="6A002C60" w14:textId="77777777" w:rsidR="00280BEB" w:rsidRPr="00280BEB" w:rsidRDefault="00280BEB" w:rsidP="00280BEB">
      <w:pPr>
        <w:spacing w:after="0" w:line="240" w:lineRule="auto"/>
        <w:rPr>
          <w:rFonts w:ascii="Times New Roman" w:hAnsi="Times New Roman" w:cs="Times New Roman"/>
        </w:rPr>
      </w:pPr>
      <w:r w:rsidRPr="00280BEB">
        <w:rPr>
          <w:rFonts w:ascii="Times New Roman" w:hAnsi="Times New Roman" w:cs="Times New Roman"/>
        </w:rPr>
        <w:t>po kalibracji tych monitorów mają być wykonane przez fizyka wykonującego pomiary „od</w:t>
      </w:r>
    </w:p>
    <w:p w14:paraId="3E3BAFEC" w14:textId="4E0DD169" w:rsidR="00280BEB" w:rsidRDefault="00280BEB" w:rsidP="00280BEB">
      <w:pPr>
        <w:spacing w:after="0" w:line="240" w:lineRule="auto"/>
        <w:rPr>
          <w:rFonts w:ascii="Times New Roman" w:hAnsi="Times New Roman" w:cs="Times New Roman"/>
        </w:rPr>
      </w:pPr>
      <w:r w:rsidRPr="00280BEB">
        <w:rPr>
          <w:rFonts w:ascii="Times New Roman" w:hAnsi="Times New Roman" w:cs="Times New Roman"/>
        </w:rPr>
        <w:t>ręki”, w dniu wykonania testów i stwierdzenia „negatywnego wyniku testów specjalistycznych</w:t>
      </w:r>
      <w:r>
        <w:rPr>
          <w:rFonts w:ascii="Times New Roman" w:hAnsi="Times New Roman" w:cs="Times New Roman"/>
        </w:rPr>
        <w:t xml:space="preserve"> </w:t>
      </w:r>
      <w:r w:rsidRPr="00280BEB">
        <w:rPr>
          <w:rFonts w:ascii="Times New Roman" w:hAnsi="Times New Roman" w:cs="Times New Roman"/>
        </w:rPr>
        <w:t>monitorów”, tak aby zamknąć całą usługę w tym dniu bez dalszego zakłócania pracy RTG.</w:t>
      </w:r>
    </w:p>
    <w:p w14:paraId="224D7629" w14:textId="77777777" w:rsidR="00280BEB" w:rsidRDefault="00280BEB" w:rsidP="00C97986">
      <w:pPr>
        <w:spacing w:after="0" w:line="240" w:lineRule="auto"/>
        <w:rPr>
          <w:rFonts w:ascii="Times New Roman" w:hAnsi="Times New Roman" w:cs="Times New Roman"/>
        </w:rPr>
      </w:pPr>
    </w:p>
    <w:p w14:paraId="20319431" w14:textId="64D4961B" w:rsidR="00280BEB" w:rsidRDefault="0021649C" w:rsidP="00C9798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1649C">
        <w:rPr>
          <w:rFonts w:ascii="Times New Roman" w:hAnsi="Times New Roman" w:cs="Times New Roman"/>
          <w:b/>
          <w:bCs/>
        </w:rPr>
        <w:t>Odpowiedź</w:t>
      </w:r>
    </w:p>
    <w:p w14:paraId="7D94DEF1" w14:textId="0E9444A8" w:rsidR="0021649C" w:rsidRDefault="0021649C" w:rsidP="002E07A5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</w:t>
      </w:r>
      <w:r w:rsidR="002E07A5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>Zamawiający wymaga wykonania usług podczas tego samego przyjazdu.</w:t>
      </w:r>
    </w:p>
    <w:p w14:paraId="3A152B73" w14:textId="6F92197B" w:rsidR="0021649C" w:rsidRPr="0021649C" w:rsidRDefault="0021649C" w:rsidP="00C97986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Takie postępowanie pozwoliłoby ograniczyć konieczność wzywania serwisu przez Szpital oraz uniknąć potrzeby ponownego wzywania Laboratorium, co usprawniłoby cały proces i pozwoliłoby ograniczyć związane z tym koszty.</w:t>
      </w:r>
    </w:p>
    <w:p w14:paraId="3B493BE7" w14:textId="77777777" w:rsidR="00280BEB" w:rsidRDefault="00280BEB" w:rsidP="00C97986">
      <w:pPr>
        <w:spacing w:after="0" w:line="240" w:lineRule="auto"/>
        <w:rPr>
          <w:rFonts w:ascii="Times New Roman" w:hAnsi="Times New Roman" w:cs="Times New Roman"/>
        </w:rPr>
      </w:pPr>
    </w:p>
    <w:p w14:paraId="6B28F02D" w14:textId="77777777" w:rsidR="00280BEB" w:rsidRDefault="00280BEB" w:rsidP="00C97986">
      <w:pPr>
        <w:spacing w:after="0" w:line="240" w:lineRule="auto"/>
        <w:rPr>
          <w:rFonts w:ascii="Times New Roman" w:hAnsi="Times New Roman" w:cs="Times New Roman"/>
        </w:rPr>
      </w:pPr>
    </w:p>
    <w:p w14:paraId="46EB619D" w14:textId="77777777" w:rsidR="00280BEB" w:rsidRDefault="00280BEB" w:rsidP="00C97986">
      <w:pPr>
        <w:spacing w:after="0" w:line="240" w:lineRule="auto"/>
        <w:rPr>
          <w:rFonts w:ascii="Times New Roman" w:hAnsi="Times New Roman" w:cs="Times New Roman"/>
        </w:rPr>
      </w:pPr>
    </w:p>
    <w:p w14:paraId="33563D6F" w14:textId="77777777" w:rsidR="00280BEB" w:rsidRDefault="00280BEB" w:rsidP="00C97986">
      <w:pPr>
        <w:spacing w:after="0" w:line="240" w:lineRule="auto"/>
        <w:rPr>
          <w:rFonts w:ascii="Times New Roman" w:hAnsi="Times New Roman" w:cs="Times New Roman"/>
        </w:rPr>
      </w:pPr>
    </w:p>
    <w:p w14:paraId="2711CD2A" w14:textId="77777777" w:rsidR="002D56E3" w:rsidRDefault="002D56E3" w:rsidP="002D56E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3777222" w14:textId="7809B280" w:rsidR="002D56E3" w:rsidRDefault="002D56E3" w:rsidP="002D56E3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poważaniem</w:t>
      </w:r>
    </w:p>
    <w:p w14:paraId="1DB5AC12" w14:textId="706FAC87" w:rsidR="00C97986" w:rsidRPr="00280BEB" w:rsidRDefault="00280BEB" w:rsidP="00280BEB">
      <w:pPr>
        <w:ind w:left="4956" w:firstLine="708"/>
        <w:rPr>
          <w:rFonts w:ascii="Times New Roman" w:hAnsi="Times New Roman" w:cs="Times New Roman"/>
        </w:rPr>
      </w:pPr>
      <w:r w:rsidRPr="00280BEB">
        <w:rPr>
          <w:rFonts w:ascii="Times New Roman" w:hAnsi="Times New Roman" w:cs="Times New Roman"/>
        </w:rPr>
        <w:t>Jacek Kruk</w:t>
      </w:r>
    </w:p>
    <w:sectPr w:rsidR="00C97986" w:rsidRPr="00280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86"/>
    <w:rsid w:val="0021649C"/>
    <w:rsid w:val="00280BEB"/>
    <w:rsid w:val="002D56E3"/>
    <w:rsid w:val="002E07A5"/>
    <w:rsid w:val="0042650E"/>
    <w:rsid w:val="00806FE1"/>
    <w:rsid w:val="00AD7E61"/>
    <w:rsid w:val="00C97986"/>
    <w:rsid w:val="00EC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5185F"/>
  <w15:chartTrackingRefBased/>
  <w15:docId w15:val="{3EF4A7E7-4041-4DEC-81E9-93F07E0F6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986"/>
    <w:pPr>
      <w:spacing w:after="200" w:line="276" w:lineRule="auto"/>
    </w:pPr>
    <w:rPr>
      <w:rFonts w:ascii="Tunga" w:eastAsia="Calibri" w:hAnsi="Tunga" w:cs="Tung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7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7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79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7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79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7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7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7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7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79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79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79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79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79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79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79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79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79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7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7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7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7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7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79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79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79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79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79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79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zoz konskie</dc:creator>
  <cp:keywords/>
  <dc:description/>
  <cp:lastModifiedBy>zoz konskie</cp:lastModifiedBy>
  <cp:revision>2</cp:revision>
  <dcterms:created xsi:type="dcterms:W3CDTF">2026-09-11T06:43:00Z</dcterms:created>
  <dcterms:modified xsi:type="dcterms:W3CDTF">2026-09-11T06:43:00Z</dcterms:modified>
</cp:coreProperties>
</file>