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E04537" w:rsidRDefault="00AB4EC1" w:rsidP="00E04537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</w:p>
    <w:p w:rsidR="00D3751F" w:rsidRPr="00E04537" w:rsidRDefault="00342293" w:rsidP="00E04537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Nr sprawy: </w:t>
      </w:r>
      <w:proofErr w:type="spellStart"/>
      <w:r w:rsidRPr="00E04537">
        <w:rPr>
          <w:rFonts w:asciiTheme="minorHAnsi" w:hAnsiTheme="minorHAnsi"/>
        </w:rPr>
        <w:t>DSUiZP</w:t>
      </w:r>
      <w:proofErr w:type="spellEnd"/>
      <w:r w:rsidRPr="00E04537">
        <w:rPr>
          <w:rFonts w:asciiTheme="minorHAnsi" w:hAnsiTheme="minorHAnsi"/>
        </w:rPr>
        <w:t xml:space="preserve"> 25</w:t>
      </w:r>
      <w:r w:rsidR="0051293C" w:rsidRPr="00E04537">
        <w:rPr>
          <w:rFonts w:asciiTheme="minorHAnsi" w:hAnsiTheme="minorHAnsi"/>
        </w:rPr>
        <w:t>2</w:t>
      </w:r>
      <w:r w:rsidRPr="00E04537">
        <w:rPr>
          <w:rFonts w:asciiTheme="minorHAnsi" w:hAnsiTheme="minorHAnsi"/>
        </w:rPr>
        <w:t>/MT/</w:t>
      </w:r>
      <w:r w:rsidR="00710744" w:rsidRPr="00E04537">
        <w:rPr>
          <w:rFonts w:asciiTheme="minorHAnsi" w:hAnsiTheme="minorHAnsi"/>
        </w:rPr>
        <w:t>9</w:t>
      </w:r>
      <w:r w:rsidR="00FA389A" w:rsidRPr="00E04537">
        <w:rPr>
          <w:rFonts w:asciiTheme="minorHAnsi" w:hAnsiTheme="minorHAnsi"/>
        </w:rPr>
        <w:t>/201</w:t>
      </w:r>
      <w:r w:rsidR="00B612FB" w:rsidRPr="00E04537">
        <w:rPr>
          <w:rFonts w:asciiTheme="minorHAnsi" w:hAnsiTheme="minorHAnsi"/>
        </w:rPr>
        <w:t>5</w:t>
      </w:r>
      <w:r w:rsidR="00FA389A" w:rsidRPr="00E04537">
        <w:rPr>
          <w:rFonts w:asciiTheme="minorHAnsi" w:hAnsiTheme="minorHAnsi"/>
        </w:rPr>
        <w:tab/>
      </w:r>
      <w:r w:rsidR="00FA389A" w:rsidRPr="00E04537">
        <w:rPr>
          <w:rFonts w:asciiTheme="minorHAnsi" w:hAnsiTheme="minorHAnsi"/>
        </w:rPr>
        <w:tab/>
      </w:r>
      <w:r w:rsidR="00701F57" w:rsidRPr="00E04537">
        <w:rPr>
          <w:rFonts w:asciiTheme="minorHAnsi" w:hAnsiTheme="minorHAnsi"/>
        </w:rPr>
        <w:t xml:space="preserve">                                                    </w:t>
      </w:r>
      <w:r w:rsidR="00AB4EC1" w:rsidRPr="00E04537">
        <w:rPr>
          <w:rFonts w:asciiTheme="minorHAnsi" w:hAnsiTheme="minorHAnsi"/>
        </w:rPr>
        <w:t xml:space="preserve">           </w:t>
      </w:r>
      <w:r w:rsidR="00701F57" w:rsidRPr="00E04537">
        <w:rPr>
          <w:rFonts w:asciiTheme="minorHAnsi" w:hAnsiTheme="minorHAnsi"/>
        </w:rPr>
        <w:t xml:space="preserve"> </w:t>
      </w:r>
      <w:r w:rsidR="00B612FB" w:rsidRPr="00E04537">
        <w:rPr>
          <w:rFonts w:asciiTheme="minorHAnsi" w:hAnsiTheme="minorHAnsi"/>
        </w:rPr>
        <w:t>Końskie 2015-0</w:t>
      </w:r>
      <w:r w:rsidR="00710744" w:rsidRPr="00E04537">
        <w:rPr>
          <w:rFonts w:asciiTheme="minorHAnsi" w:hAnsiTheme="minorHAnsi"/>
        </w:rPr>
        <w:t>5</w:t>
      </w:r>
      <w:r w:rsidR="00B612FB" w:rsidRPr="00E04537">
        <w:rPr>
          <w:rFonts w:asciiTheme="minorHAnsi" w:hAnsiTheme="minorHAnsi"/>
        </w:rPr>
        <w:t>-</w:t>
      </w:r>
      <w:r w:rsidR="00710744" w:rsidRPr="00E04537">
        <w:rPr>
          <w:rFonts w:asciiTheme="minorHAnsi" w:hAnsiTheme="minorHAnsi"/>
        </w:rPr>
        <w:t>12</w:t>
      </w:r>
    </w:p>
    <w:p w:rsidR="00B612FB" w:rsidRPr="00E04537" w:rsidRDefault="00B612FB" w:rsidP="00E04537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D3751F" w:rsidRPr="00E0453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E04537" w:rsidRDefault="00251F0C" w:rsidP="00E04537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color w:val="FFFFFF"/>
              </w:rPr>
            </w:pPr>
            <w:r w:rsidRPr="00E0453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="00710744" w:rsidRPr="00E0453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710744" w:rsidRPr="00E04537">
              <w:rPr>
                <w:rFonts w:asciiTheme="minorHAnsi" w:eastAsia="Times New Roman" w:hAnsiTheme="minorHAnsi"/>
                <w:b/>
                <w:bCs/>
              </w:rPr>
              <w:t xml:space="preserve">65375 </w:t>
            </w:r>
            <w:r w:rsidR="00B612FB" w:rsidRPr="00E04537">
              <w:rPr>
                <w:rFonts w:asciiTheme="minorHAnsi" w:eastAsia="Times New Roman" w:hAnsiTheme="minorHAnsi"/>
                <w:b/>
                <w:bCs/>
              </w:rPr>
              <w:t>-2015</w:t>
            </w:r>
            <w:r w:rsidR="00025685" w:rsidRPr="00E04537">
              <w:rPr>
                <w:rFonts w:asciiTheme="minorHAnsi" w:hAnsiTheme="minorHAnsi" w:cs="Arial"/>
              </w:rPr>
              <w:t>; z datą zamieszczenia</w:t>
            </w:r>
            <w:r w:rsidR="00B612FB" w:rsidRPr="00E04537">
              <w:rPr>
                <w:rFonts w:asciiTheme="minorHAnsi" w:hAnsiTheme="minorHAnsi" w:cs="Arial"/>
              </w:rPr>
              <w:t xml:space="preserve"> 0</w:t>
            </w:r>
            <w:r w:rsidR="00710744" w:rsidRPr="00E04537">
              <w:rPr>
                <w:rFonts w:asciiTheme="minorHAnsi" w:hAnsiTheme="minorHAnsi" w:cs="Arial"/>
              </w:rPr>
              <w:t>7</w:t>
            </w:r>
            <w:r w:rsidR="00B612FB" w:rsidRPr="00E04537">
              <w:rPr>
                <w:rFonts w:asciiTheme="minorHAnsi" w:hAnsiTheme="minorHAnsi" w:cs="Arial"/>
              </w:rPr>
              <w:t>-0</w:t>
            </w:r>
            <w:r w:rsidR="00710744" w:rsidRPr="00E04537">
              <w:rPr>
                <w:rFonts w:asciiTheme="minorHAnsi" w:hAnsiTheme="minorHAnsi" w:cs="Arial"/>
              </w:rPr>
              <w:t>5</w:t>
            </w:r>
            <w:r w:rsidR="00B612FB" w:rsidRPr="00E04537">
              <w:rPr>
                <w:rFonts w:asciiTheme="minorHAnsi" w:hAnsiTheme="minorHAnsi" w:cs="Arial"/>
              </w:rPr>
              <w:t>-2015</w:t>
            </w:r>
            <w:r w:rsidR="00025685" w:rsidRPr="00E04537">
              <w:rPr>
                <w:rFonts w:asciiTheme="minorHAnsi" w:hAnsiTheme="minorHAnsi" w:cs="Arial"/>
              </w:rPr>
              <w:t xml:space="preserve"> </w:t>
            </w:r>
            <w:r w:rsidRPr="00E04537">
              <w:rPr>
                <w:rFonts w:asciiTheme="minorHAnsi" w:eastAsia="Times New Roman" w:hAnsiTheme="minorHAnsi" w:cs="Arial"/>
                <w:bCs/>
              </w:rPr>
              <w:t xml:space="preserve">i na </w:t>
            </w:r>
            <w:r w:rsidRPr="00E0453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E0453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E0453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E0453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E04537">
              <w:rPr>
                <w:rFonts w:asciiTheme="minorHAnsi" w:eastAsia="Times New Roman" w:hAnsiTheme="minorHAnsi" w:cs="Arial"/>
              </w:rPr>
              <w:t>oraz w siedzibie zamawiającego -</w:t>
            </w:r>
            <w:r w:rsidRPr="00E0453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E04537" w:rsidRDefault="00036BB6" w:rsidP="00E04537">
      <w:pPr>
        <w:tabs>
          <w:tab w:val="left" w:pos="0"/>
          <w:tab w:val="left" w:pos="142"/>
        </w:tabs>
        <w:spacing w:after="0" w:line="240" w:lineRule="auto"/>
        <w:ind w:right="57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 xml:space="preserve">              </w:t>
      </w:r>
      <w:r w:rsidR="00B612FB" w:rsidRPr="00E04537">
        <w:rPr>
          <w:rFonts w:asciiTheme="minorHAnsi" w:hAnsiTheme="minorHAnsi"/>
          <w:b/>
        </w:rPr>
        <w:t xml:space="preserve">             </w:t>
      </w:r>
    </w:p>
    <w:p w:rsidR="00710744" w:rsidRPr="00E04537" w:rsidRDefault="00710744" w:rsidP="00E045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 xml:space="preserve">   dot.: postępowania o udzielenie zamówienia publicznego na;  systematyczne – sukcesywnie przez okres 12 miesięcy dostawy ; rękawic chirurgicznych , rękawic diagnostycznych,  rękawic  jednorazowych specjalistycznych. </w:t>
      </w:r>
    </w:p>
    <w:p w:rsidR="00025685" w:rsidRPr="00E04537" w:rsidRDefault="00025685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D3751F" w:rsidRPr="00E04537" w:rsidRDefault="00E81BDB" w:rsidP="00E04537">
      <w:pPr>
        <w:tabs>
          <w:tab w:val="left" w:pos="0"/>
          <w:tab w:val="left" w:pos="142"/>
        </w:tabs>
        <w:spacing w:after="0" w:line="240" w:lineRule="auto"/>
        <w:ind w:right="-30"/>
        <w:jc w:val="both"/>
        <w:rPr>
          <w:rFonts w:asciiTheme="minorHAnsi" w:hAnsiTheme="minorHAnsi" w:cs="Arial"/>
        </w:rPr>
      </w:pPr>
      <w:r w:rsidRPr="00E04537">
        <w:rPr>
          <w:rFonts w:asciiTheme="minorHAnsi" w:hAnsiTheme="minorHAnsi" w:cs="Arial"/>
        </w:rPr>
        <w:t xml:space="preserve">       </w:t>
      </w:r>
      <w:r w:rsidR="00D3751F" w:rsidRPr="00E04537">
        <w:rPr>
          <w:rFonts w:asciiTheme="minorHAnsi" w:hAnsiTheme="minorHAnsi" w:cs="Arial"/>
        </w:rPr>
        <w:t>Dyrekcja Zespołu Opieki Zdrowotnej w Końskich w odpowiedzi na złożone następujące</w:t>
      </w:r>
      <w:r w:rsidRPr="00E04537">
        <w:rPr>
          <w:rFonts w:asciiTheme="minorHAnsi" w:hAnsiTheme="minorHAnsi" w:cs="Arial"/>
        </w:rPr>
        <w:t xml:space="preserve"> pytania i </w:t>
      </w:r>
      <w:r w:rsidR="00D3751F" w:rsidRPr="00E04537">
        <w:rPr>
          <w:rFonts w:asciiTheme="minorHAnsi" w:hAnsiTheme="minorHAnsi" w:cs="Arial"/>
        </w:rPr>
        <w:t xml:space="preserve"> </w:t>
      </w:r>
      <w:r w:rsidR="0051293C" w:rsidRPr="00E04537">
        <w:rPr>
          <w:rFonts w:asciiTheme="minorHAnsi" w:hAnsiTheme="minorHAnsi" w:cs="Arial"/>
        </w:rPr>
        <w:t>wnioski</w:t>
      </w:r>
      <w:r w:rsidR="00D3751F" w:rsidRPr="00E04537">
        <w:rPr>
          <w:rFonts w:asciiTheme="minorHAnsi" w:hAnsiTheme="minorHAnsi" w:cs="Arial"/>
        </w:rPr>
        <w:t xml:space="preserve">  dotyczące treści zapisów SIWZ informuje :</w:t>
      </w:r>
    </w:p>
    <w:p w:rsidR="00E0688B" w:rsidRPr="00E04537" w:rsidRDefault="00E0688B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0304B0" w:rsidRPr="00E04537" w:rsidRDefault="00F00965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E04537">
        <w:rPr>
          <w:rFonts w:asciiTheme="minorHAnsi" w:hAnsiTheme="minorHAnsi" w:cs="Arial"/>
          <w:b/>
        </w:rPr>
        <w:t xml:space="preserve">I. </w:t>
      </w:r>
      <w:r w:rsidR="000304B0" w:rsidRPr="00E04537">
        <w:rPr>
          <w:rFonts w:asciiTheme="minorHAnsi" w:hAnsiTheme="minorHAnsi" w:cs="Arial"/>
          <w:b/>
        </w:rPr>
        <w:t>Dotyczy:</w:t>
      </w:r>
    </w:p>
    <w:p w:rsidR="000304B0" w:rsidRPr="00E04537" w:rsidRDefault="000304B0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E04537">
        <w:rPr>
          <w:rFonts w:asciiTheme="minorHAnsi" w:hAnsiTheme="minorHAnsi" w:cs="Arial"/>
          <w:b/>
        </w:rPr>
        <w:t xml:space="preserve"> </w:t>
      </w:r>
      <w:r w:rsidR="009708B5" w:rsidRPr="009708B5">
        <w:rPr>
          <w:rFonts w:asciiTheme="minorHAnsi" w:eastAsia="Times New Roman" w:hAnsiTheme="minorHAnsi"/>
          <w:b/>
          <w:lang w:eastAsia="pl-PL"/>
        </w:rPr>
        <w:t>Zadanie nr 1, poz. 6-11</w:t>
      </w:r>
      <w:r w:rsidR="009708B5" w:rsidRPr="00E04537">
        <w:rPr>
          <w:rFonts w:asciiTheme="minorHAnsi" w:eastAsia="Times New Roman" w:hAnsiTheme="minorHAnsi"/>
          <w:b/>
          <w:lang w:eastAsia="pl-PL"/>
        </w:rPr>
        <w:t xml:space="preserve">  </w:t>
      </w:r>
    </w:p>
    <w:p w:rsidR="000304B0" w:rsidRPr="00E04537" w:rsidRDefault="000304B0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04537">
        <w:rPr>
          <w:rFonts w:asciiTheme="minorHAnsi" w:eastAsia="Times New Roman" w:hAnsiTheme="minorHAnsi"/>
          <w:lang w:eastAsia="pl-PL"/>
        </w:rPr>
        <w:t xml:space="preserve"> </w:t>
      </w:r>
      <w:r w:rsidR="009708B5" w:rsidRPr="009708B5">
        <w:rPr>
          <w:rFonts w:asciiTheme="minorHAnsi" w:eastAsia="Times New Roman" w:hAnsiTheme="minorHAnsi"/>
          <w:lang w:eastAsia="pl-PL"/>
        </w:rPr>
        <w:t>Prosimy o wydzielenie w/w pozycji i utworzenie osobnej części dla rękawic diagnostycznych.</w:t>
      </w:r>
    </w:p>
    <w:p w:rsidR="009708B5" w:rsidRPr="009708B5" w:rsidRDefault="000304B0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04537">
        <w:rPr>
          <w:rFonts w:asciiTheme="minorHAnsi" w:hAnsiTheme="minorHAnsi" w:cs="Arial"/>
          <w:b/>
        </w:rPr>
        <w:t xml:space="preserve"> Odpowiedź; Nie. Zamawiający nie przewiduje podziału zadań, i tym tworzenie nowych zadań.</w:t>
      </w:r>
    </w:p>
    <w:p w:rsidR="000304B0" w:rsidRPr="00E04537" w:rsidRDefault="000304B0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9708B5" w:rsidRPr="009708B5" w:rsidRDefault="009708B5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9708B5">
        <w:rPr>
          <w:rFonts w:asciiTheme="minorHAnsi" w:eastAsia="Times New Roman" w:hAnsiTheme="minorHAnsi"/>
          <w:b/>
          <w:lang w:eastAsia="pl-PL"/>
        </w:rPr>
        <w:t>Projekt umowy, paragraf 1 ust. 5:</w:t>
      </w:r>
    </w:p>
    <w:p w:rsidR="009708B5" w:rsidRPr="009708B5" w:rsidRDefault="000304B0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04537">
        <w:rPr>
          <w:rFonts w:asciiTheme="minorHAnsi" w:eastAsia="Times New Roman" w:hAnsiTheme="minorHAnsi"/>
          <w:lang w:eastAsia="pl-PL"/>
        </w:rPr>
        <w:t xml:space="preserve">           </w:t>
      </w:r>
      <w:r w:rsidR="009708B5" w:rsidRPr="009708B5">
        <w:rPr>
          <w:rFonts w:asciiTheme="minorHAnsi" w:eastAsia="Times New Roman" w:hAnsiTheme="minorHAnsi"/>
          <w:lang w:eastAsia="pl-PL"/>
        </w:rPr>
        <w:t xml:space="preserve">Wnioskujemy o jednoznaczne zapisanie, że ilości asortymentu opisane umową zostaną przez zamawiającego zakupione co najmniej w ilości 80% wolumenu asortymentu opisanego umową. </w:t>
      </w:r>
    </w:p>
    <w:p w:rsidR="009708B5" w:rsidRPr="009708B5" w:rsidRDefault="009708B5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708B5">
        <w:rPr>
          <w:rFonts w:asciiTheme="minorHAnsi" w:eastAsia="Times New Roman" w:hAnsiTheme="minorHAnsi"/>
          <w:lang w:eastAsia="pl-PL"/>
        </w:rPr>
        <w:t xml:space="preserve">Zakwestionowany zapis stanowi rażące naruszenie prawa i oznacza jednostronne kształtowanie warunków umowy w sposób niedopuszczalny poprzez nie zastrzeżenie minimalnej ilości asortymentu jaką Zamawiający zmuszony będzie zakupić w wyniku udzielonego zamówienia publicznego. W związku z powyższym twierdzimy, że taka stylizacja SIWZ nie pozwala należycie wyszacować ceny oferty która zależy w głównej mierze od wolumenu zamówienia oraz stanowi tzw. zapis </w:t>
      </w:r>
      <w:proofErr w:type="spellStart"/>
      <w:r w:rsidRPr="009708B5">
        <w:rPr>
          <w:rFonts w:asciiTheme="minorHAnsi" w:eastAsia="Times New Roman" w:hAnsiTheme="minorHAnsi"/>
          <w:lang w:eastAsia="pl-PL"/>
        </w:rPr>
        <w:t>abuzywny</w:t>
      </w:r>
      <w:proofErr w:type="spellEnd"/>
      <w:r w:rsidRPr="009708B5">
        <w:rPr>
          <w:rFonts w:asciiTheme="minorHAnsi" w:eastAsia="Times New Roman" w:hAnsiTheme="minorHAnsi"/>
          <w:lang w:eastAsia="pl-PL"/>
        </w:rPr>
        <w:t xml:space="preserve"> i jest sprzeczny w szczególności z art. 29 ust. 1 ustawy Prawo zamówień publicznych (!) gdyż przy sporządzeniu oferty nie pozwala na uwzględnia wszystkich okoliczności mających na to wpływ (art. 29 ust. 1 PZP in fine).</w:t>
      </w:r>
    </w:p>
    <w:p w:rsidR="009708B5" w:rsidRPr="009708B5" w:rsidRDefault="009708B5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708B5">
        <w:rPr>
          <w:rFonts w:asciiTheme="minorHAnsi" w:eastAsia="Times New Roman" w:hAnsiTheme="minorHAnsi"/>
          <w:lang w:eastAsia="pl-PL"/>
        </w:rPr>
        <w:t xml:space="preserve">Zważyć należy, że przedmiot zamówienia opisuje się w sposób jednoznaczny i wyczerpujący, a podstawą ustalenia wartości zamówienia jest całkowite szacunkowe wynagrodzenie wykonawcy, bez podatku od towarów i usług, ustalone przez zamawiającego z należytą starannością. Tym samym zakwestionowany zapis stanowi obrazę w/w podstawowych zasad udzielania zamówień publicznych w polskim porządku prawnym, gdyż podważa jednoznaczność opisu przedmiotu zamówienia i ma wpływa na ustaloną wartość zamówienia (pomniejsza ją). Zapis ten sprowadza się zatem praktycznie do przyznania sobie przez Zamawiającego nieograniczonego prawa do zmiany zakresu przedmiotu zamówienia. </w:t>
      </w:r>
    </w:p>
    <w:p w:rsidR="00E04537" w:rsidRDefault="000B1659" w:rsidP="00E04537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04537">
        <w:rPr>
          <w:rFonts w:asciiTheme="minorHAnsi" w:eastAsia="Times New Roman" w:hAnsiTheme="minorHAnsi"/>
          <w:lang w:eastAsia="pl-PL"/>
        </w:rPr>
        <w:tab/>
      </w:r>
      <w:r w:rsidR="00E04537">
        <w:rPr>
          <w:rFonts w:asciiTheme="minorHAnsi" w:eastAsia="Times New Roman" w:hAnsiTheme="minorHAnsi"/>
          <w:lang w:eastAsia="pl-PL"/>
        </w:rPr>
        <w:t xml:space="preserve"> </w:t>
      </w:r>
      <w:r w:rsidR="009708B5" w:rsidRPr="009708B5">
        <w:rPr>
          <w:rFonts w:asciiTheme="minorHAnsi" w:eastAsia="Times New Roman" w:hAnsiTheme="minorHAnsi"/>
          <w:lang w:eastAsia="pl-PL"/>
        </w:rPr>
        <w:t>W tym miejscu należy zauważyć, iż zmiana umownego zakresu zamówienia jest sprzeczna także z treścią art. 140 ust. 1 PZP, który przewiduje tożsamość zakresu świadczenia umownego ze zobowiązaniem ofertowym. Tym samym kwestionowany zapis projektu umowy narusza również wskazaną regulację ustawy.</w:t>
      </w:r>
      <w:r w:rsidR="000304B0" w:rsidRPr="00E04537">
        <w:rPr>
          <w:rFonts w:asciiTheme="minorHAnsi" w:eastAsia="Times New Roman" w:hAnsiTheme="minorHAnsi"/>
          <w:lang w:eastAsia="pl-PL"/>
        </w:rPr>
        <w:t xml:space="preserve"> </w:t>
      </w:r>
      <w:r w:rsidR="009708B5" w:rsidRPr="009708B5">
        <w:rPr>
          <w:rFonts w:asciiTheme="minorHAnsi" w:eastAsia="Times New Roman" w:hAnsiTheme="minorHAnsi"/>
          <w:lang w:eastAsia="pl-PL"/>
        </w:rPr>
        <w:t xml:space="preserve">W tym kontekście określenie przedmiotu zamówienia przez Zamawiającego w zakwestionowanym brzmieniu nastąpiło w sposób niejednoznaczny i niezrozumiały dla wykonawców co uniemożliwia nie tylko sporządzenie prawidłowej konkurencyjnej oferty lecz wręcz nie daje możliwości sporządzenia jakiejkolwiek kalkulacji ceny oferty. </w:t>
      </w:r>
      <w:r w:rsidR="000304B0" w:rsidRPr="00E04537">
        <w:rPr>
          <w:rFonts w:asciiTheme="minorHAnsi" w:eastAsia="Times New Roman" w:hAnsiTheme="minorHAnsi"/>
          <w:lang w:eastAsia="pl-PL"/>
        </w:rPr>
        <w:t xml:space="preserve"> </w:t>
      </w:r>
      <w:r w:rsidR="009708B5" w:rsidRPr="009708B5">
        <w:rPr>
          <w:rFonts w:asciiTheme="minorHAnsi" w:eastAsia="Times New Roman" w:hAnsiTheme="minorHAnsi"/>
          <w:lang w:eastAsia="pl-PL"/>
        </w:rPr>
        <w:t>Z uwagi na powyższe, że SIWZ w obecnym kształcie jest w sposób rażący sprzeczna z prawem, narusza zasadę równości i uczciwej konkurencji wnosimy o jej modyfikacje poprzez albo alternatywnie wykreślenie zakwestionowanego zapisu, względnie jak zaznaczono powyżej wprowadzenie minimalnego zakresu wykonania umowy, np. 80% wolumenu zamówienia.</w:t>
      </w:r>
      <w:r w:rsidR="009708B5" w:rsidRPr="00E04537">
        <w:rPr>
          <w:rFonts w:asciiTheme="minorHAnsi" w:eastAsia="Times New Roman" w:hAnsiTheme="minorHAnsi"/>
          <w:lang w:eastAsia="pl-PL"/>
        </w:rPr>
        <w:t xml:space="preserve"> </w:t>
      </w:r>
    </w:p>
    <w:p w:rsidR="0048298A" w:rsidRPr="00E04537" w:rsidRDefault="009708B5" w:rsidP="00E04537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9708B5">
        <w:rPr>
          <w:rFonts w:asciiTheme="minorHAnsi" w:eastAsia="Times New Roman" w:hAnsiTheme="minorHAnsi"/>
          <w:lang w:eastAsia="pl-PL"/>
        </w:rPr>
        <w:t> </w:t>
      </w:r>
      <w:r w:rsidRPr="00E04537">
        <w:rPr>
          <w:rFonts w:asciiTheme="minorHAnsi" w:hAnsiTheme="minorHAnsi" w:cs="Arial"/>
          <w:b/>
        </w:rPr>
        <w:t xml:space="preserve">Odpowiedź:  </w:t>
      </w:r>
      <w:r w:rsidR="000B1659" w:rsidRPr="00E04537">
        <w:rPr>
          <w:rFonts w:asciiTheme="minorHAnsi" w:hAnsiTheme="minorHAnsi" w:cs="Arial"/>
          <w:b/>
        </w:rPr>
        <w:t xml:space="preserve">Zamawiający w </w:t>
      </w:r>
      <w:r w:rsidR="000B1659" w:rsidRPr="00E04537">
        <w:rPr>
          <w:rFonts w:asciiTheme="minorHAnsi" w:hAnsiTheme="minorHAnsi"/>
          <w:b/>
          <w:bCs/>
        </w:rPr>
        <w:fldChar w:fldCharType="begin"/>
      </w:r>
      <w:r w:rsidR="000B1659" w:rsidRPr="00E04537">
        <w:rPr>
          <w:rFonts w:asciiTheme="minorHAnsi" w:hAnsiTheme="minorHAnsi"/>
          <w:b/>
          <w:bCs/>
        </w:rPr>
        <w:instrText>\SYMBOL 167 \f "Times New Roman CE"</w:instrText>
      </w:r>
      <w:r w:rsidR="000B1659" w:rsidRPr="00E04537">
        <w:rPr>
          <w:rFonts w:asciiTheme="minorHAnsi" w:hAnsiTheme="minorHAnsi"/>
          <w:b/>
          <w:bCs/>
        </w:rPr>
        <w:fldChar w:fldCharType="end"/>
      </w:r>
      <w:r w:rsidR="000B1659" w:rsidRPr="00E04537">
        <w:rPr>
          <w:rFonts w:asciiTheme="minorHAnsi" w:hAnsiTheme="minorHAnsi"/>
          <w:b/>
          <w:bCs/>
        </w:rPr>
        <w:t xml:space="preserve"> 1 punkt  5 po wyrazach „</w:t>
      </w:r>
      <w:r w:rsidR="000B1659" w:rsidRPr="00E04537">
        <w:rPr>
          <w:rFonts w:asciiTheme="minorHAnsi" w:hAnsiTheme="minorHAnsi"/>
        </w:rPr>
        <w:t>i ograniczenia ilości wyszczególnionych w formularzu ofertowym”,</w:t>
      </w:r>
      <w:r w:rsidR="000B1659" w:rsidRPr="00E04537">
        <w:rPr>
          <w:rFonts w:asciiTheme="minorHAnsi" w:hAnsiTheme="minorHAnsi" w:cs="Arial"/>
          <w:color w:val="FF0000"/>
        </w:rPr>
        <w:t xml:space="preserve"> </w:t>
      </w:r>
      <w:r w:rsidR="000B1659" w:rsidRPr="00E04537">
        <w:rPr>
          <w:rFonts w:asciiTheme="minorHAnsi" w:hAnsiTheme="minorHAnsi"/>
          <w:b/>
          <w:bCs/>
        </w:rPr>
        <w:t>dodaje wyrazy „ pod warunkiem, że  niezrealizowana wartość umowy nie  będzie większa niż 20 % wartości  tejże umowy”</w:t>
      </w:r>
      <w:r w:rsidR="0048298A" w:rsidRPr="00E04537">
        <w:rPr>
          <w:rFonts w:asciiTheme="minorHAnsi" w:hAnsiTheme="minorHAnsi"/>
          <w:b/>
          <w:bCs/>
        </w:rPr>
        <w:t xml:space="preserve">. </w:t>
      </w:r>
    </w:p>
    <w:p w:rsidR="000B1659" w:rsidRPr="00E04537" w:rsidRDefault="0048298A" w:rsidP="00E04537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E04537">
        <w:rPr>
          <w:rFonts w:asciiTheme="minorHAnsi" w:hAnsiTheme="minorHAnsi"/>
          <w:b/>
          <w:bCs/>
        </w:rPr>
        <w:t xml:space="preserve">Ponadto </w:t>
      </w:r>
      <w:r w:rsidR="00E04537">
        <w:rPr>
          <w:rFonts w:asciiTheme="minorHAnsi" w:hAnsiTheme="minorHAnsi"/>
          <w:b/>
          <w:bCs/>
        </w:rPr>
        <w:t xml:space="preserve">w </w:t>
      </w:r>
      <w:r w:rsidRPr="00E04537">
        <w:rPr>
          <w:rFonts w:asciiTheme="minorHAnsi" w:hAnsiTheme="minorHAnsi"/>
          <w:b/>
          <w:bCs/>
        </w:rPr>
        <w:fldChar w:fldCharType="begin"/>
      </w:r>
      <w:r w:rsidRPr="00E04537">
        <w:rPr>
          <w:rFonts w:asciiTheme="minorHAnsi" w:hAnsiTheme="minorHAnsi"/>
          <w:b/>
          <w:bCs/>
        </w:rPr>
        <w:instrText>\SYMBOL 167 \f "Times New Roman CE"</w:instrText>
      </w:r>
      <w:r w:rsidRPr="00E04537">
        <w:rPr>
          <w:rFonts w:asciiTheme="minorHAnsi" w:hAnsiTheme="minorHAnsi"/>
          <w:b/>
          <w:bCs/>
        </w:rPr>
        <w:fldChar w:fldCharType="end"/>
      </w:r>
      <w:r w:rsidRPr="00E04537">
        <w:rPr>
          <w:rFonts w:asciiTheme="minorHAnsi" w:hAnsiTheme="minorHAnsi"/>
          <w:b/>
          <w:bCs/>
        </w:rPr>
        <w:t xml:space="preserve"> 12 punkt 1.  </w:t>
      </w:r>
      <w:r w:rsidRPr="00E04537">
        <w:rPr>
          <w:rFonts w:asciiTheme="minorHAnsi" w:hAnsiTheme="minorHAnsi"/>
          <w:b/>
        </w:rPr>
        <w:t>Zamawiający zastrzega sobie prawo przedłużenia terminu obowiązywania umowy aneksem do czasu pełnej realizacji ilości zawartych w formularzach cenowych.</w:t>
      </w:r>
    </w:p>
    <w:p w:rsidR="004B3184" w:rsidRDefault="004B3184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0B1659" w:rsidRPr="00E04537" w:rsidRDefault="000B1659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E04537">
        <w:rPr>
          <w:rFonts w:asciiTheme="minorHAnsi" w:hAnsiTheme="minorHAnsi" w:cs="Arial"/>
          <w:b/>
        </w:rPr>
        <w:t>II. Dotyczy:</w:t>
      </w: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lastRenderedPageBreak/>
        <w:t>Zadania nr 1 poz.1, 2</w:t>
      </w:r>
    </w:p>
    <w:p w:rsid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04537">
        <w:rPr>
          <w:rFonts w:asciiTheme="minorHAnsi" w:hAnsiTheme="minorHAnsi"/>
        </w:rPr>
        <w:t>Czy Zamawiający wyrazi zgodę na wydzielenie w/w pozycji do odrębnego pakietu? Wydzielenie tych pozycji pozwoli na udział większej liczbie oferentów oraz uzyskanie lepszej cenowo oferty.</w:t>
      </w:r>
    </w:p>
    <w:p w:rsidR="00E04537" w:rsidRPr="009708B5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 </w:t>
      </w:r>
      <w:r w:rsidRPr="00E04537">
        <w:rPr>
          <w:rFonts w:asciiTheme="minorHAnsi" w:hAnsiTheme="minorHAnsi" w:cs="Arial"/>
          <w:b/>
        </w:rPr>
        <w:t>Odpowiedź; Nie. Zamawiający nie przewiduje podziału zadań, i tym tworzenie nowych zadań.</w:t>
      </w:r>
    </w:p>
    <w:p w:rsidR="00FD4FAA" w:rsidRDefault="00FD4FAA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>Pytanie nr 2</w:t>
      </w:r>
      <w:r w:rsidR="00FD4FAA">
        <w:rPr>
          <w:rFonts w:asciiTheme="minorHAnsi" w:hAnsiTheme="minorHAnsi"/>
          <w:b/>
        </w:rPr>
        <w:t xml:space="preserve">. </w:t>
      </w:r>
      <w:r w:rsidRPr="00E04537">
        <w:rPr>
          <w:rFonts w:asciiTheme="minorHAnsi" w:hAnsiTheme="minorHAnsi"/>
          <w:b/>
        </w:rPr>
        <w:t>Dotyczy Zadania nr 1 poz. 3</w:t>
      </w: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Czy Zamawiający dopuści rękawice chirurgiczne lateksowe sterylne </w:t>
      </w:r>
      <w:proofErr w:type="spellStart"/>
      <w:r w:rsidRPr="00E04537">
        <w:rPr>
          <w:rFonts w:asciiTheme="minorHAnsi" w:hAnsiTheme="minorHAnsi"/>
        </w:rPr>
        <w:t>bezpudrowe</w:t>
      </w:r>
      <w:proofErr w:type="spellEnd"/>
      <w:r w:rsidRPr="00E04537">
        <w:rPr>
          <w:rFonts w:asciiTheme="minorHAnsi" w:hAnsiTheme="minorHAnsi"/>
        </w:rPr>
        <w:t>, z wewnętrzną warstwą polimerową, spełniające normę EN 455-1,2,3; ASTMF1671, AQL 0,65, białko poniżej 20µg/g, długość mankietu min. 250, mankiet prosty rolowany, w opakowaniu wew. papierowym, zewn. foliowany papier, rozmiary 6-9? Rękawice zarejestrowane jako wyrób medyczny.</w:t>
      </w:r>
      <w:r>
        <w:rPr>
          <w:rFonts w:asciiTheme="minorHAnsi" w:hAnsiTheme="minorHAnsi"/>
        </w:rPr>
        <w:t xml:space="preserve"> </w:t>
      </w:r>
      <w:r w:rsidR="00D726B8" w:rsidRPr="00E04537">
        <w:rPr>
          <w:rFonts w:asciiTheme="minorHAnsi" w:hAnsiTheme="minorHAnsi" w:cs="Arial"/>
          <w:b/>
        </w:rPr>
        <w:t>Odpowiedź;</w:t>
      </w:r>
      <w:r w:rsidR="00D726B8">
        <w:rPr>
          <w:rFonts w:asciiTheme="minorHAnsi" w:hAnsiTheme="minorHAnsi" w:cs="Arial"/>
          <w:b/>
        </w:rPr>
        <w:t xml:space="preserve"> Dopuszczamy pod warunkiem że długość mankietu będzie zgodna z SIWZ </w:t>
      </w:r>
      <w:proofErr w:type="spellStart"/>
      <w:r w:rsidR="00D726B8">
        <w:rPr>
          <w:rFonts w:asciiTheme="minorHAnsi" w:hAnsiTheme="minorHAnsi" w:cs="Arial"/>
          <w:b/>
        </w:rPr>
        <w:t>tj</w:t>
      </w:r>
      <w:proofErr w:type="spellEnd"/>
      <w:r w:rsidR="00D726B8">
        <w:rPr>
          <w:rFonts w:asciiTheme="minorHAnsi" w:hAnsiTheme="minorHAnsi" w:cs="Arial"/>
          <w:b/>
        </w:rPr>
        <w:t xml:space="preserve"> 280-300mm. oraz rękawice muszą być zarejestrowane jako </w:t>
      </w:r>
      <w:r w:rsidR="00D726B8" w:rsidRPr="00D726B8">
        <w:rPr>
          <w:rFonts w:asciiTheme="minorHAnsi" w:hAnsiTheme="minorHAnsi" w:cs="Arial"/>
          <w:b/>
        </w:rPr>
        <w:t>środek ochrony osobistej kategorii III</w:t>
      </w:r>
      <w:r w:rsidR="00D726B8">
        <w:rPr>
          <w:rFonts w:asciiTheme="minorHAnsi" w:hAnsiTheme="minorHAnsi" w:cs="Arial"/>
          <w:b/>
        </w:rPr>
        <w:t xml:space="preserve"> , przy zachowaniu reszty parametrów.</w:t>
      </w:r>
    </w:p>
    <w:p w:rsidR="00FD4FAA" w:rsidRDefault="00FD4FAA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>Pytanie nr 3</w:t>
      </w:r>
      <w:r w:rsidR="00FD4FAA">
        <w:rPr>
          <w:rFonts w:asciiTheme="minorHAnsi" w:hAnsiTheme="minorHAnsi"/>
          <w:b/>
        </w:rPr>
        <w:t>.</w:t>
      </w:r>
      <w:r w:rsidRPr="00E04537">
        <w:rPr>
          <w:rFonts w:asciiTheme="minorHAnsi" w:hAnsiTheme="minorHAnsi"/>
          <w:b/>
        </w:rPr>
        <w:t>Dotyczy Zadania nr 1 poz. 4</w:t>
      </w: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Czy Zamawiający dopuści rękawice chirurgiczne sterylne neoprenowe jednorazowe, </w:t>
      </w:r>
      <w:proofErr w:type="spellStart"/>
      <w:r w:rsidRPr="00E04537">
        <w:rPr>
          <w:rFonts w:asciiTheme="minorHAnsi" w:hAnsiTheme="minorHAnsi"/>
        </w:rPr>
        <w:t>bezpudrowe</w:t>
      </w:r>
      <w:proofErr w:type="spellEnd"/>
      <w:r w:rsidRPr="00E04537">
        <w:rPr>
          <w:rFonts w:asciiTheme="minorHAnsi" w:hAnsiTheme="minorHAnsi"/>
        </w:rPr>
        <w:t xml:space="preserve">, polimeryzowane, teksturowana powierzchnia, długi mankiet- 300mm, w kolorze zielonym, </w:t>
      </w:r>
      <w:proofErr w:type="spellStart"/>
      <w:r w:rsidRPr="00E04537">
        <w:rPr>
          <w:rFonts w:asciiTheme="minorHAnsi" w:hAnsiTheme="minorHAnsi"/>
        </w:rPr>
        <w:t>mikrochropowata</w:t>
      </w:r>
      <w:proofErr w:type="spellEnd"/>
      <w:r w:rsidRPr="00E04537">
        <w:rPr>
          <w:rFonts w:asciiTheme="minorHAnsi" w:hAnsiTheme="minorHAnsi"/>
        </w:rPr>
        <w:t xml:space="preserve"> tekstura na dłoni i palcach, rozmiar i oznaczenie dłoni nadrukowane na mankiecie, wygięty kształt palców, odporne na przenikanie mikroorganizmów, w tym wirusów, z godnie z normą ASTMF1671, AQL-0,65, spełniające normy EN 374-3, EN 455-1,2,3, rozmiary: od 6 do 9,o pakowanie wewnętrzne – papier, zewnętrzne folia ?</w:t>
      </w:r>
      <w:r w:rsidR="00D726B8">
        <w:rPr>
          <w:rFonts w:asciiTheme="minorHAnsi" w:hAnsiTheme="minorHAnsi"/>
        </w:rPr>
        <w:t xml:space="preserve"> </w:t>
      </w:r>
      <w:r w:rsidR="00D726B8" w:rsidRPr="00E04537">
        <w:rPr>
          <w:rFonts w:asciiTheme="minorHAnsi" w:hAnsiTheme="minorHAnsi" w:cs="Arial"/>
          <w:b/>
        </w:rPr>
        <w:t>Odpowiedź; Nie</w:t>
      </w:r>
      <w:r w:rsidR="00D726B8">
        <w:rPr>
          <w:rFonts w:asciiTheme="minorHAnsi" w:hAnsiTheme="minorHAnsi" w:cs="Arial"/>
          <w:b/>
        </w:rPr>
        <w:t xml:space="preserve">. Rękawice </w:t>
      </w:r>
      <w:r w:rsidR="00D726B8" w:rsidRPr="00D726B8">
        <w:rPr>
          <w:rFonts w:asciiTheme="minorHAnsi" w:hAnsiTheme="minorHAnsi"/>
          <w:b/>
        </w:rPr>
        <w:t>chirurgiczne sterylne neoprenowe</w:t>
      </w:r>
      <w:r w:rsidR="00D726B8" w:rsidRPr="00D726B8">
        <w:rPr>
          <w:rFonts w:asciiTheme="minorHAnsi" w:hAnsiTheme="minorHAnsi"/>
          <w:b/>
        </w:rPr>
        <w:t xml:space="preserve"> są  za sztywne</w:t>
      </w:r>
      <w:r w:rsidR="00D726B8">
        <w:rPr>
          <w:rFonts w:asciiTheme="minorHAnsi" w:hAnsiTheme="minorHAnsi"/>
          <w:b/>
        </w:rPr>
        <w:t xml:space="preserve"> w użytkowaniu.</w:t>
      </w:r>
    </w:p>
    <w:p w:rsidR="00FD4FAA" w:rsidRDefault="00FD4FAA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>Pytanie nr 4</w:t>
      </w:r>
      <w:r w:rsidR="00FD4FAA">
        <w:rPr>
          <w:rFonts w:asciiTheme="minorHAnsi" w:hAnsiTheme="minorHAnsi"/>
          <w:b/>
        </w:rPr>
        <w:t xml:space="preserve">.  </w:t>
      </w:r>
      <w:r w:rsidRPr="00E04537">
        <w:rPr>
          <w:rFonts w:asciiTheme="minorHAnsi" w:hAnsiTheme="minorHAnsi"/>
          <w:b/>
        </w:rPr>
        <w:t>Dotyczy Zadania nr 1 poz. 5</w:t>
      </w: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04537">
        <w:rPr>
          <w:rFonts w:asciiTheme="minorHAnsi" w:hAnsiTheme="minorHAnsi"/>
        </w:rPr>
        <w:t>Czy Zamawiający rękawice chirurgiczne lateksowe pudrowane,  spełniające normę EN 455-1,2,3; ASTMF1671, AQL 0,65; białko  ≤ 25µg/g, długość mankietu min. 250mm, mankiet prosty rolowany, rozmiary 6-9, w opakowaniu wew. papierowym, zewn. foliowany papier, zarejestrowane jako wyrób medyczny?</w:t>
      </w:r>
      <w:r w:rsidR="004B3184">
        <w:rPr>
          <w:rFonts w:asciiTheme="minorHAnsi" w:hAnsiTheme="minorHAnsi"/>
        </w:rPr>
        <w:t xml:space="preserve">  </w:t>
      </w:r>
      <w:r w:rsidR="004B3184" w:rsidRPr="00E04537">
        <w:rPr>
          <w:rFonts w:asciiTheme="minorHAnsi" w:hAnsiTheme="minorHAnsi" w:cs="Arial"/>
          <w:b/>
        </w:rPr>
        <w:t xml:space="preserve">Odpowiedź; </w:t>
      </w:r>
      <w:r w:rsidR="004B3184">
        <w:rPr>
          <w:rFonts w:asciiTheme="minorHAnsi" w:hAnsiTheme="minorHAnsi" w:cs="Arial"/>
          <w:b/>
        </w:rPr>
        <w:t>Tak</w:t>
      </w:r>
      <w:r w:rsidR="004B3184" w:rsidRPr="00E04537">
        <w:rPr>
          <w:rFonts w:asciiTheme="minorHAnsi" w:hAnsiTheme="minorHAnsi" w:cs="Arial"/>
          <w:b/>
        </w:rPr>
        <w:t>.</w:t>
      </w:r>
    </w:p>
    <w:p w:rsidR="00FD4FAA" w:rsidRDefault="00FD4FAA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>Pytanie nr 5</w:t>
      </w:r>
      <w:r w:rsidR="00FD4FAA">
        <w:rPr>
          <w:rFonts w:asciiTheme="minorHAnsi" w:hAnsiTheme="minorHAnsi"/>
          <w:b/>
        </w:rPr>
        <w:t xml:space="preserve">. </w:t>
      </w:r>
      <w:r w:rsidRPr="00E04537">
        <w:rPr>
          <w:rFonts w:asciiTheme="minorHAnsi" w:hAnsiTheme="minorHAnsi"/>
          <w:b/>
        </w:rPr>
        <w:t>Dotyczy Zadania nr 2 poz. 1, 2</w:t>
      </w:r>
    </w:p>
    <w:p w:rsid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</w:rPr>
        <w:t xml:space="preserve">Czy Zamawiający dopuści rękawice lateksowe diagnostyczne do procedur wysokiego ryzyka, jednorazowe </w:t>
      </w:r>
      <w:proofErr w:type="spellStart"/>
      <w:r w:rsidRPr="00E04537">
        <w:rPr>
          <w:rFonts w:asciiTheme="minorHAnsi" w:hAnsiTheme="minorHAnsi"/>
        </w:rPr>
        <w:t>bezpudrowe</w:t>
      </w:r>
      <w:proofErr w:type="spellEnd"/>
      <w:r w:rsidRPr="00E04537">
        <w:rPr>
          <w:rFonts w:asciiTheme="minorHAnsi" w:hAnsiTheme="minorHAnsi"/>
        </w:rPr>
        <w:t xml:space="preserve">, niesterylne, chlorowane wewnętrznie, AQL- 0,65, kolor ciemno niebieski, anatomiczny kształt, oburęczne, teksturowana powierzchnia, wzmocniony rolowany mankiet, oznaczone na opakowaniu jako wyrób medyczny oraz środek ochrony indywidualnej kategorii </w:t>
      </w:r>
      <w:proofErr w:type="spellStart"/>
      <w:r w:rsidRPr="00E04537">
        <w:rPr>
          <w:rFonts w:asciiTheme="minorHAnsi" w:hAnsiTheme="minorHAnsi"/>
        </w:rPr>
        <w:t>IIIa</w:t>
      </w:r>
      <w:proofErr w:type="spellEnd"/>
      <w:r w:rsidRPr="00E04537">
        <w:rPr>
          <w:rFonts w:asciiTheme="minorHAnsi" w:hAnsiTheme="minorHAnsi"/>
        </w:rPr>
        <w:t>. Min. długość 300mm dla rozmiarów S-L oraz min.240mm dla rozmiaru XL. grubość dłoni: 0,32+/-0,02; na końcach palców: 0,33+/-0,02; mankiet: 0,22+/-0,02. Spełniające normy EN455-I-II-III, EN374-I-II-III, ASTMF 1671. Rozmiary  S-XL.?</w:t>
      </w:r>
      <w:r w:rsidR="004B3184">
        <w:rPr>
          <w:rFonts w:asciiTheme="minorHAnsi" w:hAnsiTheme="minorHAnsi"/>
        </w:rPr>
        <w:t xml:space="preserve"> </w:t>
      </w:r>
      <w:bookmarkStart w:id="0" w:name="_GoBack"/>
      <w:bookmarkEnd w:id="0"/>
      <w:r w:rsidR="004B3184" w:rsidRPr="00E04537">
        <w:rPr>
          <w:rFonts w:asciiTheme="minorHAnsi" w:hAnsiTheme="minorHAnsi" w:cs="Arial"/>
          <w:b/>
        </w:rPr>
        <w:t>Odpowiedź;</w:t>
      </w:r>
      <w:r w:rsidR="004B3184">
        <w:rPr>
          <w:rFonts w:asciiTheme="minorHAnsi" w:hAnsiTheme="minorHAnsi" w:cs="Arial"/>
          <w:b/>
        </w:rPr>
        <w:t xml:space="preserve"> Dopuszczamy pod warunkiem że</w:t>
      </w:r>
      <w:r w:rsidR="004B3184">
        <w:rPr>
          <w:rFonts w:asciiTheme="minorHAnsi" w:hAnsiTheme="minorHAnsi" w:cs="Arial"/>
          <w:b/>
        </w:rPr>
        <w:t xml:space="preserve"> rozmiar XL</w:t>
      </w:r>
      <w:r w:rsidR="004B3184">
        <w:rPr>
          <w:rFonts w:asciiTheme="minorHAnsi" w:hAnsiTheme="minorHAnsi" w:cs="Arial"/>
          <w:b/>
        </w:rPr>
        <w:t xml:space="preserve"> </w:t>
      </w:r>
      <w:r w:rsidR="004B3184">
        <w:rPr>
          <w:rFonts w:asciiTheme="minorHAnsi" w:hAnsiTheme="minorHAnsi" w:cs="Arial"/>
          <w:b/>
        </w:rPr>
        <w:t xml:space="preserve">będzie miał </w:t>
      </w:r>
      <w:r w:rsidR="004B3184">
        <w:rPr>
          <w:rFonts w:asciiTheme="minorHAnsi" w:hAnsiTheme="minorHAnsi" w:cs="Arial"/>
          <w:b/>
        </w:rPr>
        <w:t xml:space="preserve">długość mankietu </w:t>
      </w:r>
      <w:r w:rsidR="004B3184">
        <w:rPr>
          <w:rFonts w:asciiTheme="minorHAnsi" w:hAnsiTheme="minorHAnsi" w:cs="Arial"/>
          <w:b/>
        </w:rPr>
        <w:t xml:space="preserve">jak w SIWZ </w:t>
      </w:r>
      <w:proofErr w:type="spellStart"/>
      <w:r w:rsidR="004B3184">
        <w:rPr>
          <w:rFonts w:asciiTheme="minorHAnsi" w:hAnsiTheme="minorHAnsi" w:cs="Arial"/>
          <w:b/>
        </w:rPr>
        <w:t>tj</w:t>
      </w:r>
      <w:proofErr w:type="spellEnd"/>
      <w:r w:rsidR="004B3184">
        <w:rPr>
          <w:rFonts w:asciiTheme="minorHAnsi" w:hAnsiTheme="minorHAnsi" w:cs="Arial"/>
          <w:b/>
        </w:rPr>
        <w:t xml:space="preserve"> 295</w:t>
      </w:r>
      <w:r w:rsidR="004B3184">
        <w:rPr>
          <w:rFonts w:asciiTheme="minorHAnsi" w:hAnsiTheme="minorHAnsi" w:cs="Arial"/>
          <w:b/>
        </w:rPr>
        <w:t>-300</w:t>
      </w:r>
      <w:r w:rsidR="004B3184">
        <w:rPr>
          <w:rFonts w:asciiTheme="minorHAnsi" w:hAnsiTheme="minorHAnsi" w:cs="Arial"/>
          <w:b/>
        </w:rPr>
        <w:t>mm i grubość pojedynczej ścianki na palcach 0,40mm.</w:t>
      </w:r>
      <w:r w:rsidR="004B3184">
        <w:rPr>
          <w:rFonts w:asciiTheme="minorHAnsi" w:hAnsiTheme="minorHAnsi" w:cs="Arial"/>
          <w:b/>
        </w:rPr>
        <w:t xml:space="preserve"> oraz rękawice muszą być zarejestrowane jako </w:t>
      </w:r>
      <w:r w:rsidR="004B3184" w:rsidRPr="00D726B8">
        <w:rPr>
          <w:rFonts w:asciiTheme="minorHAnsi" w:hAnsiTheme="minorHAnsi" w:cs="Arial"/>
          <w:b/>
        </w:rPr>
        <w:t>środek ochrony osobistej kategorii</w:t>
      </w:r>
      <w:r w:rsidR="004B3184">
        <w:rPr>
          <w:rFonts w:asciiTheme="minorHAnsi" w:hAnsiTheme="minorHAnsi" w:cs="Arial"/>
          <w:b/>
        </w:rPr>
        <w:t xml:space="preserve"> III.</w:t>
      </w:r>
      <w:r w:rsidR="004B3184" w:rsidRPr="00D726B8">
        <w:rPr>
          <w:rFonts w:asciiTheme="minorHAnsi" w:hAnsiTheme="minorHAnsi" w:cs="Arial"/>
          <w:b/>
        </w:rPr>
        <w:t xml:space="preserve"> </w:t>
      </w:r>
    </w:p>
    <w:p w:rsidR="00FD4FAA" w:rsidRDefault="00FD4FAA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04537" w:rsidRPr="00E04537" w:rsidRDefault="00E04537" w:rsidP="00E0453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/>
          <w:b/>
        </w:rPr>
        <w:t>Pytanie nr 6</w:t>
      </w:r>
      <w:r w:rsidR="00FD4FAA">
        <w:rPr>
          <w:rFonts w:asciiTheme="minorHAnsi" w:hAnsiTheme="minorHAnsi"/>
          <w:b/>
        </w:rPr>
        <w:t>.</w:t>
      </w:r>
      <w:r w:rsidRPr="00E04537">
        <w:rPr>
          <w:rFonts w:asciiTheme="minorHAnsi" w:hAnsiTheme="minorHAnsi"/>
          <w:b/>
        </w:rPr>
        <w:t>Dotyczy Zadania nr 2 poz. 3, 4</w:t>
      </w:r>
    </w:p>
    <w:p w:rsidR="00E04537" w:rsidRPr="009708B5" w:rsidRDefault="00E04537" w:rsidP="004B3184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04537">
        <w:rPr>
          <w:rFonts w:asciiTheme="minorHAnsi" w:hAnsiTheme="minorHAnsi"/>
        </w:rPr>
        <w:t>Czy Zamawiający wyrazi zgodę na</w:t>
      </w:r>
      <w:r w:rsidRPr="00E04537">
        <w:rPr>
          <w:rFonts w:asciiTheme="minorHAnsi" w:hAnsiTheme="minorHAnsi"/>
          <w:b/>
        </w:rPr>
        <w:t xml:space="preserve"> </w:t>
      </w:r>
      <w:r w:rsidRPr="00E04537">
        <w:rPr>
          <w:rFonts w:asciiTheme="minorHAnsi" w:hAnsiTheme="minorHAnsi"/>
        </w:rPr>
        <w:t>wydzielenie w/w pozycji w oddzielny pakiet? Wydzielenie tych pozycji pozwoli na uzyskanie lepszej cenowo oferty.</w:t>
      </w:r>
      <w:r w:rsidR="004B3184">
        <w:rPr>
          <w:rFonts w:asciiTheme="minorHAnsi" w:hAnsiTheme="minorHAnsi"/>
        </w:rPr>
        <w:t xml:space="preserve">  </w:t>
      </w:r>
      <w:r w:rsidRPr="00E04537">
        <w:rPr>
          <w:rFonts w:asciiTheme="minorHAnsi" w:hAnsiTheme="minorHAnsi" w:cs="Arial"/>
          <w:b/>
        </w:rPr>
        <w:t>Odpowiedź; Nie. Zamawiający nie przewiduje podziału zadań, i tym tworzenie nowych zadań.</w:t>
      </w:r>
    </w:p>
    <w:p w:rsidR="00C63EB3" w:rsidRPr="00E04537" w:rsidRDefault="00C63EB3" w:rsidP="00E04537">
      <w:pPr>
        <w:tabs>
          <w:tab w:val="left" w:pos="0"/>
          <w:tab w:val="left" w:pos="142"/>
        </w:tabs>
        <w:spacing w:after="0" w:line="240" w:lineRule="auto"/>
        <w:ind w:right="-288"/>
        <w:jc w:val="both"/>
        <w:rPr>
          <w:rFonts w:asciiTheme="minorHAnsi" w:hAnsiTheme="minorHAnsi" w:cs="Arial"/>
          <w:b/>
        </w:rPr>
      </w:pPr>
    </w:p>
    <w:p w:rsidR="00640003" w:rsidRDefault="00343F66" w:rsidP="00E0453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</w:rPr>
      </w:pPr>
      <w:r w:rsidRPr="00E0453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E0453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E04537">
            <w:rPr>
              <w:rFonts w:asciiTheme="minorHAnsi" w:hAnsiTheme="minorHAnsi" w:cs="Arial"/>
            </w:rPr>
            <w:t xml:space="preserve">http: </w:t>
          </w:r>
          <w:r w:rsidR="00693E8C" w:rsidRPr="00E0453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E04537">
        <w:rPr>
          <w:rFonts w:asciiTheme="minorHAnsi" w:hAnsiTheme="minorHAnsi"/>
        </w:rPr>
        <w:cr/>
      </w:r>
      <w:r w:rsidR="00FA389A" w:rsidRPr="00E04537">
        <w:rPr>
          <w:rFonts w:asciiTheme="minorHAnsi" w:hAnsiTheme="minorHAnsi"/>
        </w:rPr>
        <w:t xml:space="preserve">      </w:t>
      </w:r>
      <w:r w:rsidR="0013160F" w:rsidRPr="00E04537">
        <w:rPr>
          <w:rFonts w:asciiTheme="minorHAnsi" w:hAnsiTheme="minorHAnsi"/>
        </w:rPr>
        <w:t xml:space="preserve">                                                        </w:t>
      </w:r>
      <w:r w:rsidR="00AB4EC1" w:rsidRPr="00E04537">
        <w:rPr>
          <w:rFonts w:asciiTheme="minorHAnsi" w:hAnsiTheme="minorHAnsi"/>
        </w:rPr>
        <w:t xml:space="preserve">                      </w:t>
      </w:r>
      <w:r w:rsidR="0013160F" w:rsidRPr="00E04537">
        <w:rPr>
          <w:rFonts w:asciiTheme="minorHAnsi" w:hAnsiTheme="minorHAnsi"/>
        </w:rPr>
        <w:t xml:space="preserve">     </w:t>
      </w:r>
      <w:r w:rsidR="00C63EB3" w:rsidRPr="00E04537">
        <w:rPr>
          <w:rFonts w:asciiTheme="minorHAnsi" w:hAnsiTheme="minorHAnsi"/>
        </w:rPr>
        <w:t xml:space="preserve">                           </w:t>
      </w:r>
    </w:p>
    <w:p w:rsidR="00E04537" w:rsidRPr="00E04537" w:rsidRDefault="00E04537" w:rsidP="00E0453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</w:rPr>
      </w:pPr>
    </w:p>
    <w:p w:rsidR="00343F66" w:rsidRPr="00E04537" w:rsidRDefault="00640003" w:rsidP="00E0453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C2501D" w:rsidRPr="00E04537">
        <w:rPr>
          <w:rFonts w:asciiTheme="minorHAnsi" w:hAnsiTheme="minorHAnsi"/>
        </w:rPr>
        <w:t xml:space="preserve">       </w:t>
      </w:r>
      <w:r w:rsidRPr="00E04537">
        <w:rPr>
          <w:rFonts w:asciiTheme="minorHAnsi" w:hAnsiTheme="minorHAnsi"/>
        </w:rPr>
        <w:t xml:space="preserve"> </w:t>
      </w:r>
      <w:r w:rsidR="00C2501D" w:rsidRPr="00E04537">
        <w:rPr>
          <w:rFonts w:asciiTheme="minorHAnsi" w:hAnsiTheme="minorHAnsi"/>
        </w:rPr>
        <w:t xml:space="preserve">  </w:t>
      </w:r>
      <w:r w:rsidRPr="00E04537">
        <w:rPr>
          <w:rFonts w:asciiTheme="minorHAnsi" w:hAnsiTheme="minorHAnsi"/>
        </w:rPr>
        <w:t xml:space="preserve">  </w:t>
      </w:r>
      <w:r w:rsidR="00C63EB3" w:rsidRPr="00E04537">
        <w:rPr>
          <w:rFonts w:asciiTheme="minorHAnsi" w:hAnsiTheme="minorHAnsi"/>
        </w:rPr>
        <w:t xml:space="preserve"> </w:t>
      </w:r>
      <w:r w:rsidR="0013160F" w:rsidRPr="00E04537">
        <w:rPr>
          <w:rFonts w:asciiTheme="minorHAnsi" w:hAnsiTheme="minorHAnsi"/>
        </w:rPr>
        <w:t xml:space="preserve"> </w:t>
      </w:r>
      <w:r w:rsidR="00343F66" w:rsidRPr="00E04537">
        <w:rPr>
          <w:rFonts w:asciiTheme="minorHAnsi" w:hAnsiTheme="minorHAnsi"/>
        </w:rPr>
        <w:t xml:space="preserve">Końskie </w:t>
      </w:r>
      <w:r w:rsidR="00B612FB" w:rsidRPr="00E04537">
        <w:rPr>
          <w:rFonts w:asciiTheme="minorHAnsi" w:hAnsiTheme="minorHAnsi"/>
        </w:rPr>
        <w:t>2015-0</w:t>
      </w:r>
      <w:r w:rsidR="00710744" w:rsidRPr="00E04537">
        <w:rPr>
          <w:rFonts w:asciiTheme="minorHAnsi" w:hAnsiTheme="minorHAnsi"/>
        </w:rPr>
        <w:t>5</w:t>
      </w:r>
      <w:r w:rsidR="00B612FB" w:rsidRPr="00E04537">
        <w:rPr>
          <w:rFonts w:asciiTheme="minorHAnsi" w:hAnsiTheme="minorHAnsi"/>
        </w:rPr>
        <w:t>-1</w:t>
      </w:r>
      <w:r w:rsidR="00710744" w:rsidRPr="00E04537">
        <w:rPr>
          <w:rFonts w:asciiTheme="minorHAnsi" w:hAnsiTheme="minorHAnsi"/>
        </w:rPr>
        <w:t>2</w:t>
      </w:r>
    </w:p>
    <w:p w:rsidR="00267340" w:rsidRPr="00E04537" w:rsidRDefault="00267340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               </w:t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</w:p>
    <w:p w:rsidR="00267340" w:rsidRPr="00E04537" w:rsidRDefault="00267340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7E7649" w:rsidRPr="00E04537">
        <w:rPr>
          <w:rFonts w:asciiTheme="minorHAnsi" w:hAnsiTheme="minorHAnsi"/>
        </w:rPr>
        <w:t xml:space="preserve">   </w:t>
      </w:r>
      <w:r w:rsidRPr="00E04537">
        <w:rPr>
          <w:rFonts w:asciiTheme="minorHAnsi" w:hAnsiTheme="minorHAnsi"/>
        </w:rPr>
        <w:t xml:space="preserve">   </w:t>
      </w:r>
      <w:r w:rsidR="00710744" w:rsidRPr="00E04537">
        <w:rPr>
          <w:rFonts w:asciiTheme="minorHAnsi" w:hAnsiTheme="minorHAnsi"/>
        </w:rPr>
        <w:t xml:space="preserve">            </w:t>
      </w:r>
      <w:r w:rsidRPr="00E04537">
        <w:rPr>
          <w:rFonts w:asciiTheme="minorHAnsi" w:hAnsiTheme="minorHAnsi"/>
        </w:rPr>
        <w:t>Z -ca     Dyrektora</w:t>
      </w:r>
    </w:p>
    <w:p w:rsidR="00267340" w:rsidRPr="00E04537" w:rsidRDefault="00267340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                                     </w:t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="00C2501D" w:rsidRPr="00E04537">
        <w:rPr>
          <w:rFonts w:asciiTheme="minorHAnsi" w:hAnsiTheme="minorHAnsi"/>
        </w:rPr>
        <w:t xml:space="preserve">                </w:t>
      </w:r>
      <w:r w:rsidRPr="00E04537">
        <w:rPr>
          <w:rFonts w:asciiTheme="minorHAnsi" w:hAnsiTheme="minorHAnsi"/>
        </w:rPr>
        <w:t>Zespołu Opieki Zdrowotnej w Końskich</w:t>
      </w:r>
    </w:p>
    <w:p w:rsidR="00267340" w:rsidRPr="00E04537" w:rsidRDefault="00267340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267340" w:rsidRPr="00E04537" w:rsidRDefault="00267340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E04537" w:rsidRDefault="00267340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04537">
        <w:rPr>
          <w:rFonts w:asciiTheme="minorHAnsi" w:hAnsiTheme="minorHAnsi"/>
        </w:rPr>
        <w:t xml:space="preserve">                                    </w:t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</w:r>
      <w:r w:rsidRPr="00E04537">
        <w:rPr>
          <w:rFonts w:asciiTheme="minorHAnsi" w:hAnsiTheme="minorHAnsi"/>
        </w:rPr>
        <w:tab/>
        <w:t xml:space="preserve">              </w:t>
      </w:r>
      <w:r w:rsidR="007E7649" w:rsidRPr="00E04537">
        <w:rPr>
          <w:rFonts w:asciiTheme="minorHAnsi" w:hAnsiTheme="minorHAnsi"/>
        </w:rPr>
        <w:t xml:space="preserve">   </w:t>
      </w:r>
      <w:r w:rsidRPr="00E04537">
        <w:rPr>
          <w:rFonts w:asciiTheme="minorHAnsi" w:hAnsiTheme="minorHAnsi"/>
        </w:rPr>
        <w:t xml:space="preserve"> </w:t>
      </w:r>
      <w:r w:rsidR="00C2501D" w:rsidRPr="00E04537">
        <w:rPr>
          <w:rFonts w:asciiTheme="minorHAnsi" w:hAnsiTheme="minorHAnsi"/>
        </w:rPr>
        <w:t xml:space="preserve">              </w:t>
      </w:r>
      <w:r w:rsidRPr="00E04537">
        <w:rPr>
          <w:rFonts w:asciiTheme="minorHAnsi" w:hAnsiTheme="minorHAnsi"/>
        </w:rPr>
        <w:t xml:space="preserve"> Mgr </w:t>
      </w:r>
      <w:proofErr w:type="spellStart"/>
      <w:r w:rsidRPr="00E04537">
        <w:rPr>
          <w:rFonts w:asciiTheme="minorHAnsi" w:hAnsiTheme="minorHAnsi"/>
        </w:rPr>
        <w:t>inż</w:t>
      </w:r>
      <w:proofErr w:type="spellEnd"/>
      <w:r w:rsidRPr="00E04537">
        <w:rPr>
          <w:rFonts w:asciiTheme="minorHAnsi" w:hAnsiTheme="minorHAnsi"/>
        </w:rPr>
        <w:t xml:space="preserve"> Jerzy Grodzki</w:t>
      </w:r>
      <w:r w:rsidR="00343F66" w:rsidRPr="00E04537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343F66" w:rsidRPr="00E04537">
        <w:rPr>
          <w:rFonts w:asciiTheme="minorHAnsi" w:hAnsiTheme="minorHAnsi"/>
        </w:rPr>
        <w:tab/>
      </w:r>
      <w:r w:rsidR="00343F66" w:rsidRPr="00E04537">
        <w:rPr>
          <w:rFonts w:asciiTheme="minorHAnsi" w:hAnsiTheme="minorHAnsi"/>
          <w:i/>
          <w:noProof/>
        </w:rPr>
        <w:t xml:space="preserve"> </w:t>
      </w:r>
      <w:r w:rsidR="00343F66" w:rsidRPr="00E04537">
        <w:rPr>
          <w:rFonts w:asciiTheme="minorHAnsi" w:hAnsiTheme="minorHAnsi"/>
        </w:rPr>
        <w:tab/>
      </w:r>
      <w:r w:rsidR="00343F66" w:rsidRPr="00E04537">
        <w:rPr>
          <w:rFonts w:asciiTheme="minorHAnsi" w:hAnsiTheme="minorHAnsi"/>
        </w:rPr>
        <w:tab/>
      </w:r>
      <w:r w:rsidR="00343F66" w:rsidRPr="00E04537">
        <w:rPr>
          <w:rFonts w:asciiTheme="minorHAnsi" w:hAnsiTheme="minorHAnsi"/>
        </w:rPr>
        <w:tab/>
      </w:r>
      <w:r w:rsidR="00343F66" w:rsidRPr="00E04537">
        <w:rPr>
          <w:rFonts w:asciiTheme="minorHAnsi" w:hAnsiTheme="minorHAnsi"/>
        </w:rPr>
        <w:tab/>
      </w:r>
      <w:r w:rsidR="006D6800" w:rsidRPr="00E04537">
        <w:rPr>
          <w:rFonts w:asciiTheme="minorHAnsi" w:hAnsiTheme="minorHAnsi"/>
        </w:rPr>
        <w:t xml:space="preserve">       </w:t>
      </w:r>
    </w:p>
    <w:p w:rsidR="00320B39" w:rsidRPr="00E04537" w:rsidRDefault="00343F66" w:rsidP="00E045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  <w:r w:rsidRPr="00E04537">
        <w:rPr>
          <w:rFonts w:asciiTheme="minorHAnsi" w:hAnsiTheme="minorHAnsi"/>
          <w:i/>
        </w:rPr>
        <w:t xml:space="preserve">Sporządził: Tomasz </w:t>
      </w:r>
      <w:proofErr w:type="spellStart"/>
      <w:r w:rsidRPr="00E04537">
        <w:rPr>
          <w:rFonts w:asciiTheme="minorHAnsi" w:hAnsiTheme="minorHAnsi"/>
          <w:i/>
        </w:rPr>
        <w:t>Milcarz</w:t>
      </w:r>
      <w:proofErr w:type="spellEnd"/>
    </w:p>
    <w:sectPr w:rsidR="00320B39" w:rsidRPr="00E0453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A7" w:rsidRDefault="00B316A7" w:rsidP="00AA2515">
      <w:pPr>
        <w:spacing w:after="0" w:line="240" w:lineRule="auto"/>
      </w:pPr>
      <w:r>
        <w:separator/>
      </w:r>
    </w:p>
  </w:endnote>
  <w:endnote w:type="continuationSeparator" w:id="0">
    <w:p w:rsidR="00B316A7" w:rsidRDefault="00B316A7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A7" w:rsidRDefault="00B316A7" w:rsidP="00AA2515">
      <w:pPr>
        <w:spacing w:after="0" w:line="240" w:lineRule="auto"/>
      </w:pPr>
      <w:r>
        <w:separator/>
      </w:r>
    </w:p>
  </w:footnote>
  <w:footnote w:type="continuationSeparator" w:id="0">
    <w:p w:rsidR="00B316A7" w:rsidRDefault="00B316A7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1664542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1F79"/>
    <w:multiLevelType w:val="hybridMultilevel"/>
    <w:tmpl w:val="1862AB54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A84C25"/>
    <w:multiLevelType w:val="hybridMultilevel"/>
    <w:tmpl w:val="E5E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C3F47"/>
    <w:multiLevelType w:val="hybridMultilevel"/>
    <w:tmpl w:val="A9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44B"/>
    <w:multiLevelType w:val="hybridMultilevel"/>
    <w:tmpl w:val="DC6E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65D40"/>
    <w:multiLevelType w:val="hybridMultilevel"/>
    <w:tmpl w:val="3B2C63FC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2D0103"/>
    <w:multiLevelType w:val="hybridMultilevel"/>
    <w:tmpl w:val="1B389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BA5"/>
    <w:multiLevelType w:val="hybridMultilevel"/>
    <w:tmpl w:val="A00C628A"/>
    <w:lvl w:ilvl="0" w:tplc="2CC6FC6C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27456"/>
    <w:multiLevelType w:val="hybridMultilevel"/>
    <w:tmpl w:val="A0DC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313ED"/>
    <w:multiLevelType w:val="hybridMultilevel"/>
    <w:tmpl w:val="67BC0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D0DDB"/>
    <w:multiLevelType w:val="hybridMultilevel"/>
    <w:tmpl w:val="A0FA01C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A14EC"/>
    <w:multiLevelType w:val="hybridMultilevel"/>
    <w:tmpl w:val="C13EE1D2"/>
    <w:lvl w:ilvl="0" w:tplc="041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2A153144"/>
    <w:multiLevelType w:val="hybridMultilevel"/>
    <w:tmpl w:val="10B40CE6"/>
    <w:lvl w:ilvl="0" w:tplc="313AF6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7C00"/>
    <w:multiLevelType w:val="hybridMultilevel"/>
    <w:tmpl w:val="58ECD738"/>
    <w:lvl w:ilvl="0" w:tplc="10D63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8235ED"/>
    <w:multiLevelType w:val="hybridMultilevel"/>
    <w:tmpl w:val="009A9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C1F"/>
    <w:multiLevelType w:val="hybridMultilevel"/>
    <w:tmpl w:val="2F400D3C"/>
    <w:lvl w:ilvl="0" w:tplc="0E4257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C019E"/>
    <w:multiLevelType w:val="hybridMultilevel"/>
    <w:tmpl w:val="72D282C6"/>
    <w:lvl w:ilvl="0" w:tplc="D15A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2A3199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026C"/>
    <w:multiLevelType w:val="hybridMultilevel"/>
    <w:tmpl w:val="4C0AA6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E33258"/>
    <w:multiLevelType w:val="hybridMultilevel"/>
    <w:tmpl w:val="9858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8207B"/>
    <w:multiLevelType w:val="hybridMultilevel"/>
    <w:tmpl w:val="E4EE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911A8"/>
    <w:multiLevelType w:val="hybridMultilevel"/>
    <w:tmpl w:val="D8306734"/>
    <w:lvl w:ilvl="0" w:tplc="55529E6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039D7"/>
    <w:multiLevelType w:val="hybridMultilevel"/>
    <w:tmpl w:val="A61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5CB7589"/>
    <w:multiLevelType w:val="hybridMultilevel"/>
    <w:tmpl w:val="A09C1716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A406731"/>
    <w:multiLevelType w:val="hybridMultilevel"/>
    <w:tmpl w:val="6660D8EC"/>
    <w:lvl w:ilvl="0" w:tplc="EE20D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773BC8"/>
    <w:multiLevelType w:val="hybridMultilevel"/>
    <w:tmpl w:val="637ACB94"/>
    <w:lvl w:ilvl="0" w:tplc="E6B68874">
      <w:start w:val="2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C7AFF"/>
    <w:multiLevelType w:val="hybridMultilevel"/>
    <w:tmpl w:val="768EBF64"/>
    <w:lvl w:ilvl="0" w:tplc="14DEFF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0075D"/>
    <w:multiLevelType w:val="hybridMultilevel"/>
    <w:tmpl w:val="70B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74314251"/>
    <w:multiLevelType w:val="multilevel"/>
    <w:tmpl w:val="1D54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5EC28D0"/>
    <w:multiLevelType w:val="hybridMultilevel"/>
    <w:tmpl w:val="E896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7A8F"/>
    <w:multiLevelType w:val="hybridMultilevel"/>
    <w:tmpl w:val="E79A7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F15DC"/>
    <w:multiLevelType w:val="hybridMultilevel"/>
    <w:tmpl w:val="D95094D6"/>
    <w:lvl w:ilvl="0" w:tplc="B9CEC4F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629EA"/>
    <w:multiLevelType w:val="hybridMultilevel"/>
    <w:tmpl w:val="B3C05F88"/>
    <w:lvl w:ilvl="0" w:tplc="73E6A42E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25"/>
  </w:num>
  <w:num w:numId="6">
    <w:abstractNumId w:val="13"/>
  </w:num>
  <w:num w:numId="7">
    <w:abstractNumId w:val="4"/>
  </w:num>
  <w:num w:numId="8">
    <w:abstractNumId w:val="32"/>
  </w:num>
  <w:num w:numId="9">
    <w:abstractNumId w:val="37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4"/>
  </w:num>
  <w:num w:numId="16">
    <w:abstractNumId w:val="3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1"/>
  </w:num>
  <w:num w:numId="24">
    <w:abstractNumId w:val="16"/>
  </w:num>
  <w:num w:numId="25">
    <w:abstractNumId w:val="23"/>
  </w:num>
  <w:num w:numId="26">
    <w:abstractNumId w:val="17"/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</w:num>
  <w:num w:numId="30">
    <w:abstractNumId w:val="24"/>
  </w:num>
  <w:num w:numId="31">
    <w:abstractNumId w:val="18"/>
  </w:num>
  <w:num w:numId="32">
    <w:abstractNumId w:val="35"/>
  </w:num>
  <w:num w:numId="33">
    <w:abstractNumId w:val="14"/>
  </w:num>
  <w:num w:numId="34">
    <w:abstractNumId w:val="12"/>
  </w:num>
  <w:num w:numId="35">
    <w:abstractNumId w:val="2"/>
  </w:num>
  <w:num w:numId="36">
    <w:abstractNumId w:val="39"/>
  </w:num>
  <w:num w:numId="37">
    <w:abstractNumId w:val="22"/>
  </w:num>
  <w:num w:numId="38">
    <w:abstractNumId w:val="7"/>
  </w:num>
  <w:num w:numId="39">
    <w:abstractNumId w:val="28"/>
  </w:num>
  <w:num w:numId="40">
    <w:abstractNumId w:val="3"/>
  </w:num>
  <w:num w:numId="41">
    <w:abstractNumId w:val="9"/>
  </w:num>
  <w:num w:numId="42">
    <w:abstractNumId w:val="21"/>
  </w:num>
  <w:num w:numId="43">
    <w:abstractNumId w:val="1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204F2"/>
    <w:rsid w:val="0002252B"/>
    <w:rsid w:val="00023C90"/>
    <w:rsid w:val="00025685"/>
    <w:rsid w:val="000304B0"/>
    <w:rsid w:val="00036BB6"/>
    <w:rsid w:val="00036FA5"/>
    <w:rsid w:val="000434B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C079C"/>
    <w:rsid w:val="001C49C7"/>
    <w:rsid w:val="001C4F99"/>
    <w:rsid w:val="001E39AA"/>
    <w:rsid w:val="001F2DE6"/>
    <w:rsid w:val="001F7EDE"/>
    <w:rsid w:val="00234A9F"/>
    <w:rsid w:val="00236A51"/>
    <w:rsid w:val="00251F0C"/>
    <w:rsid w:val="002547DA"/>
    <w:rsid w:val="00267340"/>
    <w:rsid w:val="00274A21"/>
    <w:rsid w:val="00281090"/>
    <w:rsid w:val="00284DD7"/>
    <w:rsid w:val="002B522A"/>
    <w:rsid w:val="002B6F19"/>
    <w:rsid w:val="002C1E51"/>
    <w:rsid w:val="002F2918"/>
    <w:rsid w:val="002F55D8"/>
    <w:rsid w:val="00303718"/>
    <w:rsid w:val="00320B39"/>
    <w:rsid w:val="003231AF"/>
    <w:rsid w:val="003252B2"/>
    <w:rsid w:val="00342293"/>
    <w:rsid w:val="00343F66"/>
    <w:rsid w:val="00370225"/>
    <w:rsid w:val="0037505C"/>
    <w:rsid w:val="0038168A"/>
    <w:rsid w:val="0039187F"/>
    <w:rsid w:val="003D3A84"/>
    <w:rsid w:val="003D3B9C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219EA"/>
    <w:rsid w:val="0053569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5D19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20ED0"/>
    <w:rsid w:val="00723341"/>
    <w:rsid w:val="0073611B"/>
    <w:rsid w:val="0074050F"/>
    <w:rsid w:val="007619A9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C79F9"/>
    <w:rsid w:val="008D0654"/>
    <w:rsid w:val="008D3439"/>
    <w:rsid w:val="008E1863"/>
    <w:rsid w:val="008F18BB"/>
    <w:rsid w:val="009029C4"/>
    <w:rsid w:val="00911BD3"/>
    <w:rsid w:val="00913026"/>
    <w:rsid w:val="00915FF8"/>
    <w:rsid w:val="00921CD3"/>
    <w:rsid w:val="00922157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848D6"/>
    <w:rsid w:val="00A84AAF"/>
    <w:rsid w:val="00A961E2"/>
    <w:rsid w:val="00AA2515"/>
    <w:rsid w:val="00AA6CCB"/>
    <w:rsid w:val="00AB4EC1"/>
    <w:rsid w:val="00AB7CCF"/>
    <w:rsid w:val="00AC7B67"/>
    <w:rsid w:val="00AF7767"/>
    <w:rsid w:val="00B20CBF"/>
    <w:rsid w:val="00B2490D"/>
    <w:rsid w:val="00B30BB8"/>
    <w:rsid w:val="00B316A7"/>
    <w:rsid w:val="00B32AAA"/>
    <w:rsid w:val="00B33C78"/>
    <w:rsid w:val="00B51006"/>
    <w:rsid w:val="00B5484E"/>
    <w:rsid w:val="00B612FB"/>
    <w:rsid w:val="00B61730"/>
    <w:rsid w:val="00B709AA"/>
    <w:rsid w:val="00BE0748"/>
    <w:rsid w:val="00BF3FF7"/>
    <w:rsid w:val="00BF6C13"/>
    <w:rsid w:val="00C07661"/>
    <w:rsid w:val="00C10252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90860"/>
    <w:rsid w:val="00F91A4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8005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12</cp:revision>
  <cp:lastPrinted>2015-02-16T12:50:00Z</cp:lastPrinted>
  <dcterms:created xsi:type="dcterms:W3CDTF">2014-11-18T12:26:00Z</dcterms:created>
  <dcterms:modified xsi:type="dcterms:W3CDTF">2015-05-12T11:54:00Z</dcterms:modified>
</cp:coreProperties>
</file>