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18"/>
          <w:szCs w:val="18"/>
        </w:rPr>
        <w:t>Numer sprawy: DSUiZP 252/AD/26/2022</w:t>
      </w:r>
      <w:r>
        <w:rPr>
          <w:sz w:val="20"/>
          <w:szCs w:val="20"/>
        </w:rPr>
        <w:t xml:space="preserve">                                                        </w:t>
        <w:tab/>
      </w:r>
      <w:r>
        <w:rPr>
          <w:sz w:val="16"/>
          <w:szCs w:val="16"/>
        </w:rPr>
        <w:t xml:space="preserve">                                           </w:t>
      </w:r>
      <w:r>
        <w:rPr>
          <w:sz w:val="18"/>
          <w:szCs w:val="18"/>
        </w:rPr>
        <w:t>Końskie. 2022-08-19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Zespół Opieki Zdrowotnej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  <w:r>
        <w:rPr>
          <w:b/>
          <w:bCs/>
          <w:sz w:val="16"/>
          <w:szCs w:val="16"/>
        </w:rPr>
        <w:t>26-200 Końskie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ul. Gimnazjalna 41B 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</w:t>
      </w:r>
      <w:r>
        <w:rPr>
          <w:b/>
          <w:bCs/>
          <w:sz w:val="18"/>
          <w:szCs w:val="18"/>
        </w:rPr>
        <w:t>INFORMACJA O TREŚCI ZŁOŻONYCH OFERT</w:t>
      </w:r>
      <w:r>
        <w:rPr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18"/>
          <w:szCs w:val="18"/>
        </w:rPr>
      </w:pPr>
      <w:r>
        <w:rPr>
          <w:sz w:val="18"/>
          <w:szCs w:val="18"/>
        </w:rPr>
        <w:t>na podstawie art. 222ust. 5 ustawy Prawo zamówień publicznych z dnia 11 września 2019 r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21"/>
          <w:szCs w:val="21"/>
        </w:rPr>
        <w:t>dot.: postępowania o udzielenie zamówienia publicznego na</w:t>
      </w:r>
      <w:r>
        <w:rPr>
          <w:sz w:val="18"/>
          <w:szCs w:val="18"/>
        </w:rPr>
        <w:t xml:space="preserve"> : </w:t>
      </w:r>
      <w:r>
        <w:rPr>
          <w:b/>
          <w:bCs/>
          <w:color w:val="000000"/>
          <w:sz w:val="22"/>
          <w:szCs w:val="22"/>
        </w:rPr>
        <w:t>Sukcesywne dostawy przez okres 12 miesięcy - wyrobów włókninowych, serwet, zestawów odzieży, podkładów, osłon wg zadań 1 - 5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Zamawiający informuje, że do upływu terminu składania ofert, w postępowaniu o udzielenie zamówienia, prowadzonego w trybie podstawowym - na podstawie art. 275 pkt 1 Ustawy Pzp. </w:t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 w:val="false"/>
          <w:bCs w:val="false"/>
          <w:sz w:val="20"/>
          <w:szCs w:val="20"/>
        </w:rPr>
        <w:t>Przed otwarciem ofert na stronach www.zoz.konskie.bip.org.pl i www.miniportal.uzp.gov.pl Zamawiający zamieścił komunikat o szacunkowej kwocie brutto jaka zamierza przeznaczyć na sfinansowanie zamówienia.</w:t>
      </w:r>
      <w:r>
        <w:rPr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Złożone zostały następujące oferty: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bottomFromText="0" w:horzAnchor="margin" w:leftFromText="141" w:rightFromText="141" w:tblpX="-20" w:tblpY="62" w:topFromText="0" w:vertAnchor="text"/>
        <w:tblW w:w="942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94"/>
        <w:gridCol w:w="4056"/>
        <w:gridCol w:w="1954"/>
        <w:gridCol w:w="1642"/>
        <w:gridCol w:w="1380"/>
      </w:tblGrid>
      <w:tr>
        <w:trPr>
          <w:trHeight w:val="255" w:hRule="atLeast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 i adres Wykonawcy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 zł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zad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FAPOMED POLSKA SP. Z O.O.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 xml:space="preserve"> </w:t>
            </w:r>
            <w:r>
              <w:rPr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UL. OKOPOWA 47/27,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trike w:val="false"/>
                <w:dstrike w:val="false"/>
                <w:sz w:val="20"/>
                <w:szCs w:val="20"/>
                <w:u w:val="none"/>
              </w:rPr>
              <w:t>01-059 WARSZAWA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33.293,00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35.956,44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Euro – Centrum Sp. j.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Chodakowska 10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96-503 Sochaczew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21.205,00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22.901,40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PRO-MED S.C . ul. Storczyków 102, 41-303 Dąbrowa Górnicza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629.700,00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680.076,00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 POLAND Sp. z o.o. Siedziba: ul. Aleja Piłsudskiego 63, 05-070 Sulejówek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24.395,00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26.346,60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Cezal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Balicka 117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30-149 Kraków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34.270,70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37.012,36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Konsorcjum w składzie: Citonet Kraków Sp. z o.o. (lider) oraz Toruńskie Zakłady Materiałów Opatrunkowych S.A. (członek) ul. Gromadzka nr 52 , 30-719 Kraków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Żółkiewskiego 20/26, 87-100 Toruń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Mercator Medical S.A Dorota Bacharz , ul. H.Modrzejewskiej 30, 31-327 Kraków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273.999,00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32.454,00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42.205,00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295.918,92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35.050,32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45.581,40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Lohmann&amp;Rauscher Polska Sp. z o.o,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ul. Moniuszki 14,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95-200 Pabianice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218.274,00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41.140,00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235.735,92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44.431,20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SKAMEX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ul. Częstochowska 38/52,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93-121 Łódź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219.520,00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29.069,00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237.081,60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31.394,52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>
        <w:trPr>
          <w:trHeight w:val="620" w:hRule="atLeast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ZARYS International Group Sp. z o.o. sp.k.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Pod Borem 18,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41-808 Zabrze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182.927,00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26.530,00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22.510,60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30.864,00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197.561,16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28.652,40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24.311,45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33.365,52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  <w:color w:val="000000"/>
                <w:sz w:val="18"/>
                <w:szCs w:val="18"/>
                <w:lang w:eastAsia="pl-PL"/>
              </w:rPr>
            </w:pPr>
            <w:r>
              <w:rPr>
                <w:b w:val="false"/>
                <w:bCs w:val="false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bookmarkStart w:id="0" w:name="_GoBack"/>
      <w:bookmarkEnd w:id="0"/>
      <w:r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Pismo  w dniu  dzisiejszym  zamiesz</w:t>
      </w:r>
      <w:r>
        <w:rPr>
          <w:sz w:val="16"/>
          <w:szCs w:val="16"/>
        </w:rPr>
        <w:t xml:space="preserve">czono  na stronach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rStyle w:val="Czeinternetowe"/>
          <w:sz w:val="16"/>
          <w:szCs w:val="16"/>
          <w:u w:val="none"/>
        </w:rPr>
      </w:pPr>
      <w:r>
        <w:rPr>
          <w:sz w:val="16"/>
          <w:szCs w:val="16"/>
        </w:rPr>
        <w:t xml:space="preserve"> </w:t>
      </w:r>
      <w:hyperlink r:id="rId2">
        <w:r>
          <w:rPr>
            <w:rStyle w:val="Czeinternetowe"/>
            <w:sz w:val="16"/>
            <w:szCs w:val="16"/>
            <w:u w:val="none"/>
          </w:rPr>
          <w:t>http://zoz-konskie.bip.org.pl/</w:t>
        </w:r>
      </w:hyperlink>
      <w:r>
        <w:rPr>
          <w:rStyle w:val="Czeinternetowe"/>
          <w:sz w:val="16"/>
          <w:szCs w:val="16"/>
          <w:u w:val="none"/>
        </w:rPr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https://miniportal.uzp.gov.pl/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360" w:leader="none"/>
          <w:tab w:val="left" w:pos="426" w:leader="none"/>
        </w:tabs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lineRule="auto" w:line="240" w:before="0" w:after="0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ab/>
        <w:tab/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ab/>
        <w:tab/>
        <w:tab/>
        <w:tab/>
        <w:tab/>
        <w:tab/>
        <w:tab/>
        <w:tab/>
        <w:tab/>
        <w:tab/>
        <w:tab/>
        <w:t xml:space="preserve">             </w:t>
      </w:r>
      <w:r>
        <w:rPr>
          <w:sz w:val="14"/>
          <w:szCs w:val="14"/>
        </w:rPr>
        <w:t xml:space="preserve">    Z-ca Dyrektora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 xml:space="preserve">           Zespołu Opieki Zdrowotnej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ab/>
        <w:t xml:space="preserve">     w Końskich</w:t>
      </w:r>
    </w:p>
    <w:p>
      <w:pPr>
        <w:pStyle w:val="Normal"/>
        <w:tabs>
          <w:tab w:val="clear" w:pos="708"/>
          <w:tab w:val="left" w:pos="567" w:leader="none"/>
        </w:tabs>
        <w:bidi w:val="0"/>
        <w:spacing w:lineRule="auto" w:line="360"/>
        <w:ind w:left="0" w:right="0" w:hanging="0"/>
        <w:jc w:val="right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ab/>
        <w:tab/>
        <w:tab/>
        <w:tab/>
        <w:tab/>
        <w:tab/>
        <w:tab/>
        <w:tab/>
        <w:tab/>
        <w:t xml:space="preserve">                 mgr inż. Jerzy Grodzki</w:t>
      </w:r>
    </w:p>
    <w:p>
      <w:pPr>
        <w:pStyle w:val="Normal"/>
        <w:widowControl w:val="false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Sporządził:  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jc w:val="both"/>
        <w:rPr>
          <w:sz w:val="16"/>
          <w:szCs w:val="16"/>
        </w:rPr>
      </w:pPr>
      <w:r>
        <w:rPr>
          <w:sz w:val="16"/>
          <w:szCs w:val="16"/>
        </w:rPr>
        <w:t>Anna Drabik</w:t>
      </w:r>
    </w:p>
    <w:p>
      <w:pPr>
        <w:pStyle w:val="Normal"/>
        <w:widowControl w:val="false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left="567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709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66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502fc7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502fc7"/>
    <w:rPr>
      <w:rFonts w:ascii="Times New Roman" w:hAnsi="Times New Roman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45104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rsid w:val="006a37a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92aca"/>
    <w:rPr>
      <w:b/>
      <w:bCs/>
    </w:rPr>
  </w:style>
  <w:style w:type="character" w:styleId="Pointer" w:customStyle="1">
    <w:name w:val="pointer"/>
    <w:basedOn w:val="DefaultParagraphFont"/>
    <w:uiPriority w:val="99"/>
    <w:qFormat/>
    <w:rsid w:val="00651ef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f451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nakZnak2ZnakZnakZnak" w:customStyle="1">
    <w:name w:val="Znak Znak2 Znak Znak Znak"/>
    <w:basedOn w:val="Normal"/>
    <w:uiPriority w:val="99"/>
    <w:qFormat/>
    <w:rsid w:val="00f4510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cfbrieftext" w:customStyle="1">
    <w:name w:val="scfbrieftext"/>
    <w:basedOn w:val="Normal"/>
    <w:uiPriority w:val="99"/>
    <w:qFormat/>
    <w:rsid w:val="00f45104"/>
    <w:pPr>
      <w:spacing w:lineRule="auto" w:line="240" w:before="0" w:after="0"/>
    </w:pPr>
    <w:rPr>
      <w:rFonts w:ascii="Arial" w:hAnsi="Arial" w:cs="Arial"/>
      <w:sz w:val="20"/>
      <w:szCs w:val="20"/>
      <w:lang w:val="en-US" w:eastAsia="de-DE"/>
    </w:rPr>
  </w:style>
  <w:style w:type="paragraph" w:styleId="ZnakZnak2ZnakZnakZnakZnak" w:customStyle="1">
    <w:name w:val="Znak Znak2 Znak Znak Znak Znak"/>
    <w:basedOn w:val="Normal"/>
    <w:uiPriority w:val="99"/>
    <w:qFormat/>
    <w:rsid w:val="00502fc7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uiPriority w:val="99"/>
    <w:qFormat/>
    <w:rsid w:val="00f920b7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99"/>
    <w:qFormat/>
    <w:rsid w:val="001d3867"/>
    <w:pPr>
      <w:spacing w:before="0" w:after="200"/>
      <w:ind w:left="720" w:hanging="0"/>
      <w:contextualSpacing/>
    </w:pPr>
    <w:rPr/>
  </w:style>
  <w:style w:type="paragraph" w:styleId="ZnakZnak2ZnakZnakZnakZnak1" w:customStyle="1">
    <w:name w:val="Znak Znak2 Znak Znak Znak Znak1"/>
    <w:basedOn w:val="Normal"/>
    <w:uiPriority w:val="99"/>
    <w:qFormat/>
    <w:rsid w:val="00557e3a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Envelopereturn">
    <w:name w:val="envelope return"/>
    <w:basedOn w:val="Normal"/>
    <w:uiPriority w:val="99"/>
    <w:qFormat/>
    <w:rsid w:val="00557e3a"/>
    <w:pPr>
      <w:spacing w:lineRule="auto" w:line="240" w:before="0" w:after="0"/>
    </w:pPr>
    <w:rPr>
      <w:rFonts w:ascii="Arial" w:hAnsi="Arial" w:eastAsia="Times New Roman" w:cs="Arial"/>
      <w:sz w:val="20"/>
      <w:szCs w:val="20"/>
      <w:lang w:eastAsia="pl-PL"/>
    </w:rPr>
  </w:style>
  <w:style w:type="paragraph" w:styleId="ZnakZnak2ZnakZnakZnakZnak2" w:customStyle="1">
    <w:name w:val="Znak Znak2 Znak Znak Znak Znak2"/>
    <w:basedOn w:val="Normal"/>
    <w:uiPriority w:val="99"/>
    <w:qFormat/>
    <w:rsid w:val="00040ece"/>
    <w:pPr>
      <w:spacing w:lineRule="auto" w:line="240" w:before="0" w:after="0"/>
    </w:pPr>
    <w:rPr>
      <w:rFonts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ormalStandardowy1">
    <w:name w:val="Normal,Standardowy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ZnakZnak2ZnakZnakZnakZnakZnak">
    <w:name w:val="Znak Znak2 Znak Znak Znak Znak Znak"/>
    <w:basedOn w:val="Normal"/>
    <w:qFormat/>
    <w:pPr/>
    <w:rPr>
      <w:sz w:val="24"/>
      <w:szCs w:val="24"/>
    </w:rPr>
  </w:style>
  <w:style w:type="paragraph" w:styleId="Znak1">
    <w:name w:val="Znak1"/>
    <w:basedOn w:val="NormalStandardowy1"/>
    <w:qFormat/>
    <w:pPr/>
    <w:rPr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oz-konskie.bip.org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Application>LibreOffice/7.1.3.2$Windows_X86_64 LibreOffice_project/47f78053abe362b9384784d31a6e56f8511eb1c1</Application>
  <AppVersion>15.0000</AppVersion>
  <Pages>2</Pages>
  <Words>320</Words>
  <Characters>1940</Characters>
  <CharactersWithSpaces>2718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2022-08-09T12:23:00Z</dcterms:created>
  <dc:creator>Joanna Bielska</dc:creator>
  <dc:description/>
  <dc:language>pl-PL</dc:language>
  <cp:lastModifiedBy/>
  <cp:lastPrinted>2022-08-19T13:16:20Z</cp:lastPrinted>
  <dcterms:modified xsi:type="dcterms:W3CDTF">2022-08-19T13:18:13Z</dcterms:modified>
  <cp:revision>23</cp:revision>
  <dc:subject/>
  <dc:title>Numer sprawy: DSUiZP 252/ŁM/2/2021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