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252/AD/32/2021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2021-12-30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Przedmiot zamówienia: 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Sukcesywne dostawy przez okres 24 - rech miesięcy – Materiałów medycznych i zużywalnych w tym; wyrobów włókninowych pełnobarierowych, zestawów serwet, różnych wyrobów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włókninowych wg zadań 1-3</w:t>
      </w:r>
      <w:r>
        <w:rPr>
          <w:sz w:val="18"/>
          <w:szCs w:val="1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informuje, że do upływu terminu składania ofert, w postępowaniu o udzielenie  zamówienia, prowadzonego w trybie podstawowym - na podstawie art. 275 pkt 1 Ustawy Pzp.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Złożone zostały następujące oferty: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4"/>
        <w:gridCol w:w="4056"/>
        <w:gridCol w:w="1954"/>
        <w:gridCol w:w="1644"/>
        <w:gridCol w:w="1378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Konsorcjum w składzie: Citonet Kraków Sp. z o.o. (lider) oraz Toruńskie Zakłady Materiałów Opatrunkowych S.A. (członek) ul. Gromadzka nr 52 , 30-719 Kraków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ul. Żółkiewskiego 20/26, 87-100 Toruń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429 668,10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244 630,00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464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41,55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264 200,40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Lohmann&amp;Rauscher Polska Sp. z o.o, ul. Moniuszki 14, 95-200 Pabianice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331 105,50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320 194,00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73 153,00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357 593,94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345 809,52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79 005,24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paragraph" w:styleId="Western">
    <w:name w:val="western"/>
    <w:basedOn w:val="Normal"/>
    <w:qFormat/>
    <w:pPr>
      <w:widowControl/>
      <w:spacing w:beforeAutospacing="1" w:after="119"/>
    </w:pPr>
    <w:rPr>
      <w:rFonts w:ascii="Times New Roman" w:hAnsi="Times New Roman" w:eastAsia="SimSun"/>
      <w:color w:val="000000"/>
      <w:sz w:val="24"/>
      <w:szCs w:val="24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Application>LibreOffice/7.1.3.2$Windows_X86_64 LibreOffice_project/47f78053abe362b9384784d31a6e56f8511eb1c1</Application>
  <AppVersion>15.0000</AppVersion>
  <Pages>1</Pages>
  <Words>201</Words>
  <Characters>1199</Characters>
  <CharactersWithSpaces>1917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2021-08-09T12:11:00Z</dcterms:created>
  <dc:creator>ADM_TM</dc:creator>
  <dc:description/>
  <dc:language>pl-PL</dc:language>
  <cp:lastModifiedBy/>
  <cp:lastPrinted>2021-12-30T14:03:01Z</cp:lastPrinted>
  <dcterms:modified xsi:type="dcterms:W3CDTF">2021-12-30T14:30:17Z</dcterms:modified>
  <cp:revision>19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